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6" w:rsidRDefault="000E6536" w:rsidP="00741E66">
      <w:pPr>
        <w:tabs>
          <w:tab w:val="left" w:pos="567"/>
          <w:tab w:val="left" w:pos="1134"/>
          <w:tab w:val="left" w:pos="1701"/>
        </w:tabs>
        <w:spacing w:after="0"/>
        <w:ind w:leftChars="257" w:left="565" w:rightChars="322" w:right="708" w:firstLine="2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The charm</w:t>
      </w:r>
      <w:r w:rsidR="003B052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of the ephemeral</w:t>
      </w:r>
    </w:p>
    <w:p w:rsidR="00884E14" w:rsidRPr="00884E14" w:rsidRDefault="009C7492" w:rsidP="00884E14">
      <w:pPr>
        <w:tabs>
          <w:tab w:val="left" w:pos="567"/>
          <w:tab w:val="left" w:pos="1134"/>
          <w:tab w:val="left" w:pos="1701"/>
        </w:tabs>
        <w:spacing w:after="0"/>
        <w:ind w:leftChars="257" w:left="565" w:rightChars="322" w:right="708" w:firstLine="2"/>
        <w:jc w:val="both"/>
        <w:rPr>
          <w:rFonts w:ascii="Arial" w:eastAsia="Frutiger 67 Bold Condensed" w:hAnsi="Arial" w:cs="Arial"/>
          <w:b/>
          <w:sz w:val="24"/>
          <w:szCs w:val="52"/>
          <w:lang w:val="en-US"/>
        </w:rPr>
      </w:pPr>
      <w:r>
        <w:rPr>
          <w:rFonts w:ascii="Arial" w:eastAsia="Frutiger 67 Bold Condensed" w:hAnsi="Arial" w:cs="Arial"/>
          <w:b/>
          <w:noProof/>
          <w:sz w:val="24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172085</wp:posOffset>
            </wp:positionV>
            <wp:extent cx="1644650" cy="1759585"/>
            <wp:effectExtent l="19050" t="19050" r="12700" b="12065"/>
            <wp:wrapTight wrapText="bothSides">
              <wp:wrapPolygon edited="0">
                <wp:start x="-250" y="-234"/>
                <wp:lineTo x="-250" y="21748"/>
                <wp:lineTo x="21767" y="21748"/>
                <wp:lineTo x="21767" y="-234"/>
                <wp:lineTo x="-250" y="-234"/>
              </wp:wrapPolygon>
            </wp:wrapTight>
            <wp:docPr id="33" name="Bild 33" descr="SF_Crossline_rost_8320_8007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F_Crossline_rost_8320_8007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31" t="9970" r="4331" b="3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59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C86" w:rsidRDefault="00884E14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  <w:r w:rsidRPr="003D42C4">
        <w:rPr>
          <w:rFonts w:ascii="Arial" w:hAnsi="Arial" w:cs="Arial"/>
          <w:sz w:val="24"/>
          <w:szCs w:val="24"/>
          <w:lang w:val="en-US"/>
        </w:rPr>
        <w:t>Break- and scratch-resistant, antistatic and dishwasher-safe - these features of laminated plastic platters and the resulting advantages are convincing!</w:t>
      </w:r>
    </w:p>
    <w:p w:rsidR="00BC7C86" w:rsidRDefault="00BC7C86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</w:p>
    <w:p w:rsidR="00BC7C86" w:rsidRDefault="002054D3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1092200</wp:posOffset>
            </wp:positionV>
            <wp:extent cx="1627505" cy="2451735"/>
            <wp:effectExtent l="19050" t="19050" r="10795" b="24765"/>
            <wp:wrapTight wrapText="bothSides">
              <wp:wrapPolygon edited="0">
                <wp:start x="-253" y="-168"/>
                <wp:lineTo x="-253" y="21818"/>
                <wp:lineTo x="21743" y="21818"/>
                <wp:lineTo x="21743" y="-168"/>
                <wp:lineTo x="-253" y="-168"/>
              </wp:wrapPolygon>
            </wp:wrapTight>
            <wp:docPr id="37" name="Bild 37" descr="R:\_30.0 Oliver Zieher\_1.0 BILDER\_2.0 PRODUKTE 300dpi\Bilder 2019\SF_Melamin_Vintag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:\_30.0 Oliver Zieher\_1.0 BILDER\_2.0 PRODUKTE 300dpi\Bilder 2019\SF_Melamin_Vintage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5" cy="2451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3681095</wp:posOffset>
            </wp:positionV>
            <wp:extent cx="1668145" cy="1381760"/>
            <wp:effectExtent l="19050" t="19050" r="27305" b="27940"/>
            <wp:wrapTight wrapText="bothSides">
              <wp:wrapPolygon edited="0">
                <wp:start x="-247" y="-298"/>
                <wp:lineTo x="-247" y="22037"/>
                <wp:lineTo x="21954" y="22037"/>
                <wp:lineTo x="21954" y="-298"/>
                <wp:lineTo x="-247" y="-298"/>
              </wp:wrapPolygon>
            </wp:wrapTight>
            <wp:docPr id="39" name="Bild 39" descr="R:\_30.0 Oliver Zieher\_1.0 BILDER\_2.0 PRODUKTE 300dpi\Bilder 2019\SF_Melamin_Vint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:\_30.0 Oliver Zieher\_1.0 BILDER\_2.0 PRODUKTE 300dpi\Bilder 2019\SF_Melamin_Vintage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81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E14" w:rsidRPr="003D42C4">
        <w:rPr>
          <w:rFonts w:ascii="Arial" w:hAnsi="Arial" w:cs="Arial"/>
          <w:sz w:val="24"/>
          <w:szCs w:val="24"/>
          <w:lang w:val="en-US"/>
        </w:rPr>
        <w:t xml:space="preserve">The </w:t>
      </w:r>
      <w:r w:rsidR="00BB6AA8">
        <w:rPr>
          <w:rFonts w:ascii="Arial" w:hAnsi="Arial" w:cs="Arial"/>
          <w:sz w:val="24"/>
          <w:szCs w:val="24"/>
          <w:lang w:val="en-US"/>
        </w:rPr>
        <w:t>ZIEHER-</w:t>
      </w:r>
      <w:r w:rsidR="00884E14" w:rsidRPr="003D42C4">
        <w:rPr>
          <w:rFonts w:ascii="Arial" w:hAnsi="Arial" w:cs="Arial"/>
          <w:sz w:val="24"/>
          <w:szCs w:val="24"/>
          <w:lang w:val="en-US"/>
        </w:rPr>
        <w:t>buffet platters</w:t>
      </w:r>
      <w:r w:rsidR="00BB6AA8">
        <w:rPr>
          <w:rFonts w:ascii="Arial" w:hAnsi="Arial" w:cs="Arial"/>
          <w:sz w:val="24"/>
          <w:szCs w:val="24"/>
          <w:lang w:val="en-US"/>
        </w:rPr>
        <w:t xml:space="preserve"> made of laminated plastic</w:t>
      </w:r>
      <w:r w:rsidR="00884E14" w:rsidRPr="003D42C4">
        <w:rPr>
          <w:rFonts w:ascii="Arial" w:hAnsi="Arial" w:cs="Arial"/>
          <w:sz w:val="24"/>
          <w:szCs w:val="24"/>
          <w:lang w:val="en-US"/>
        </w:rPr>
        <w:t xml:space="preserve"> are </w:t>
      </w:r>
      <w:r w:rsidR="00BB6AA8">
        <w:rPr>
          <w:rFonts w:ascii="Arial" w:hAnsi="Arial" w:cs="Arial"/>
          <w:sz w:val="24"/>
          <w:szCs w:val="24"/>
          <w:lang w:val="en-US"/>
        </w:rPr>
        <w:t xml:space="preserve">available in a neutral, dark grey version as well as in </w:t>
      </w:r>
      <w:r w:rsidR="00BB6AA8" w:rsidRPr="00BF27DA">
        <w:rPr>
          <w:rFonts w:ascii="Arial" w:hAnsi="Arial" w:cs="Arial"/>
          <w:sz w:val="24"/>
          <w:szCs w:val="24"/>
          <w:lang w:val="en-US"/>
        </w:rPr>
        <w:t>two extraordinary variations</w:t>
      </w:r>
      <w:r w:rsidR="00884E14" w:rsidRPr="00BF27DA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7E3025" w:rsidRPr="00BF27DA">
        <w:rPr>
          <w:rFonts w:ascii="Arial" w:hAnsi="Arial" w:cs="Arial"/>
          <w:sz w:val="24"/>
          <w:szCs w:val="24"/>
        </w:rPr>
        <w:t>matured</w:t>
      </w:r>
      <w:proofErr w:type="spellEnd"/>
      <w:r w:rsidR="007E3025" w:rsidRPr="00BF2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025" w:rsidRPr="00BF27DA">
        <w:rPr>
          <w:rFonts w:ascii="Arial" w:hAnsi="Arial" w:cs="Arial"/>
          <w:sz w:val="24"/>
          <w:szCs w:val="24"/>
        </w:rPr>
        <w:t>wood</w:t>
      </w:r>
      <w:proofErr w:type="spellEnd"/>
      <w:r w:rsidR="007E3025" w:rsidRPr="00BF2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025" w:rsidRPr="00BF27DA">
        <w:rPr>
          <w:rFonts w:ascii="Arial" w:hAnsi="Arial" w:cs="Arial"/>
          <w:sz w:val="24"/>
          <w:szCs w:val="24"/>
        </w:rPr>
        <w:t>look</w:t>
      </w:r>
      <w:proofErr w:type="spellEnd"/>
      <w:r w:rsidR="007E3025" w:rsidRPr="00BF27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025" w:rsidRPr="00BF27DA">
        <w:rPr>
          <w:rFonts w:ascii="Arial" w:hAnsi="Arial" w:cs="Arial"/>
          <w:sz w:val="24"/>
          <w:szCs w:val="24"/>
        </w:rPr>
        <w:t>white</w:t>
      </w:r>
      <w:proofErr w:type="spellEnd"/>
      <w:r w:rsidR="007E3025" w:rsidRPr="00BF27DA">
        <w:rPr>
          <w:rFonts w:ascii="Arial" w:hAnsi="Arial" w:cs="Arial"/>
          <w:sz w:val="24"/>
          <w:szCs w:val="24"/>
        </w:rPr>
        <w:t xml:space="preserve"> </w:t>
      </w:r>
      <w:r w:rsidR="00884E14" w:rsidRPr="00BF27DA">
        <w:rPr>
          <w:rFonts w:ascii="Arial" w:hAnsi="Arial" w:cs="Arial"/>
          <w:sz w:val="24"/>
          <w:szCs w:val="24"/>
          <w:lang w:val="en-US"/>
        </w:rPr>
        <w:t>"</w:t>
      </w:r>
      <w:r w:rsidR="006935EF" w:rsidRPr="00BF27DA">
        <w:rPr>
          <w:rFonts w:ascii="Arial" w:hAnsi="Arial" w:cs="Arial"/>
          <w:sz w:val="24"/>
          <w:szCs w:val="24"/>
          <w:lang w:val="en-US"/>
        </w:rPr>
        <w:t>Vintage</w:t>
      </w:r>
      <w:r w:rsidR="00884E14" w:rsidRPr="00BF27DA">
        <w:rPr>
          <w:rFonts w:ascii="Arial" w:hAnsi="Arial" w:cs="Arial"/>
          <w:sz w:val="24"/>
          <w:szCs w:val="24"/>
          <w:lang w:val="en-US"/>
        </w:rPr>
        <w:t xml:space="preserve">" decor is reminiscent of </w:t>
      </w:r>
      <w:r w:rsidR="00BF27DA" w:rsidRPr="00BF27DA">
        <w:rPr>
          <w:rFonts w:ascii="Arial" w:hAnsi="Arial" w:cs="Arial"/>
          <w:sz w:val="24"/>
          <w:szCs w:val="24"/>
        </w:rPr>
        <w:t>weathered and white discolored old wood planks</w:t>
      </w:r>
      <w:r w:rsidR="00884E14" w:rsidRPr="00BF27DA">
        <w:rPr>
          <w:rFonts w:ascii="Arial" w:hAnsi="Arial" w:cs="Arial"/>
          <w:sz w:val="24"/>
          <w:szCs w:val="24"/>
          <w:lang w:val="en-US"/>
        </w:rPr>
        <w:t>. It emphasizes the radiance of</w:t>
      </w:r>
      <w:r w:rsidR="00884E14" w:rsidRPr="003D42C4">
        <w:rPr>
          <w:rFonts w:ascii="Arial" w:hAnsi="Arial" w:cs="Arial"/>
          <w:sz w:val="24"/>
          <w:szCs w:val="24"/>
          <w:lang w:val="en-US"/>
        </w:rPr>
        <w:t xml:space="preserve"> imperfection and perfectly fits the furnishings </w:t>
      </w:r>
      <w:r w:rsidR="00BC7C86">
        <w:rPr>
          <w:rFonts w:ascii="Arial" w:hAnsi="Arial" w:cs="Arial"/>
          <w:sz w:val="24"/>
          <w:szCs w:val="24"/>
          <w:lang w:val="en-US"/>
        </w:rPr>
        <w:t>of the attractive chalet style.</w:t>
      </w:r>
    </w:p>
    <w:p w:rsidR="00BC7C86" w:rsidRDefault="00BC7C86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</w:p>
    <w:p w:rsidR="00FC33DC" w:rsidRDefault="00884E14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D42C4">
        <w:rPr>
          <w:rFonts w:ascii="Arial" w:hAnsi="Arial" w:cs="Arial"/>
          <w:sz w:val="24"/>
          <w:szCs w:val="24"/>
          <w:lang w:val="en-US"/>
        </w:rPr>
        <w:t>Unplastered</w:t>
      </w:r>
      <w:proofErr w:type="spellEnd"/>
      <w:r w:rsidRPr="003D42C4">
        <w:rPr>
          <w:rFonts w:ascii="Arial" w:hAnsi="Arial" w:cs="Arial"/>
          <w:sz w:val="24"/>
          <w:szCs w:val="24"/>
          <w:lang w:val="en-US"/>
        </w:rPr>
        <w:t xml:space="preserve"> brick-lined walls, load-bearing structural elements made of steel beams, exposed concrete and the morbid charms of abandoned factory buildings create the ambience for the rust-</w:t>
      </w:r>
      <w:proofErr w:type="spellStart"/>
      <w:r w:rsidRPr="003D42C4">
        <w:rPr>
          <w:rFonts w:ascii="Arial" w:hAnsi="Arial" w:cs="Arial"/>
          <w:sz w:val="24"/>
          <w:szCs w:val="24"/>
          <w:lang w:val="en-US"/>
        </w:rPr>
        <w:t>coloured</w:t>
      </w:r>
      <w:proofErr w:type="spellEnd"/>
      <w:r w:rsidRPr="003D42C4">
        <w:rPr>
          <w:rFonts w:ascii="Arial" w:hAnsi="Arial" w:cs="Arial"/>
          <w:sz w:val="24"/>
          <w:szCs w:val="24"/>
          <w:lang w:val="en-US"/>
        </w:rPr>
        <w:t xml:space="preserve"> decoration "Industry". This is evocative of weathered steel surfaces, which are marked by decades of corrosion.</w:t>
      </w:r>
    </w:p>
    <w:p w:rsidR="00FC33DC" w:rsidRDefault="00FC33DC" w:rsidP="00884E14">
      <w:pPr>
        <w:spacing w:after="0"/>
        <w:ind w:leftChars="257" w:left="565" w:rightChars="322" w:right="708" w:firstLine="2"/>
        <w:jc w:val="both"/>
        <w:rPr>
          <w:rFonts w:ascii="Arial" w:hAnsi="Arial" w:cs="Arial"/>
          <w:sz w:val="24"/>
          <w:szCs w:val="24"/>
          <w:lang w:val="en-US"/>
        </w:rPr>
      </w:pPr>
    </w:p>
    <w:p w:rsidR="00884E14" w:rsidRPr="00884E14" w:rsidRDefault="00884E14" w:rsidP="00884E14">
      <w:pPr>
        <w:spacing w:after="0"/>
        <w:ind w:leftChars="257" w:left="565" w:rightChars="322" w:right="708" w:firstLine="2"/>
        <w:jc w:val="both"/>
        <w:rPr>
          <w:rFonts w:ascii="Arial" w:eastAsia="Frutiger 67 Bold Condensed" w:hAnsi="Arial" w:cs="Arial"/>
          <w:sz w:val="24"/>
          <w:szCs w:val="24"/>
          <w:lang w:val="en-US"/>
        </w:rPr>
      </w:pPr>
      <w:r w:rsidRPr="003D42C4">
        <w:rPr>
          <w:rFonts w:ascii="Arial" w:hAnsi="Arial" w:cs="Arial"/>
          <w:sz w:val="24"/>
          <w:szCs w:val="24"/>
          <w:lang w:val="en-US"/>
        </w:rPr>
        <w:t>All laminated buffet platters by Zieher have a dark middle layer and can be used on both sides due to having the decoration on both sides.</w:t>
      </w:r>
    </w:p>
    <w:p w:rsidR="009F70D8" w:rsidRDefault="009F70D8" w:rsidP="00174700">
      <w:pPr>
        <w:spacing w:after="0"/>
        <w:ind w:left="567" w:right="544"/>
        <w:jc w:val="both"/>
        <w:rPr>
          <w:rFonts w:ascii="Arial" w:hAnsi="Arial" w:cs="Arial"/>
          <w:sz w:val="24"/>
          <w:szCs w:val="24"/>
          <w:lang w:val="en-US"/>
        </w:rPr>
      </w:pPr>
    </w:p>
    <w:p w:rsidR="00C12FAE" w:rsidRDefault="00C12FAE" w:rsidP="00174700">
      <w:pPr>
        <w:spacing w:after="0"/>
        <w:ind w:left="567" w:right="544"/>
        <w:jc w:val="both"/>
        <w:rPr>
          <w:rFonts w:ascii="Arial" w:hAnsi="Arial" w:cs="Arial"/>
          <w:sz w:val="24"/>
          <w:szCs w:val="24"/>
          <w:lang w:val="en-GB"/>
        </w:rPr>
      </w:pPr>
    </w:p>
    <w:p w:rsidR="008F3E66" w:rsidRPr="00D53349" w:rsidRDefault="00582DDC" w:rsidP="00174700">
      <w:pPr>
        <w:spacing w:after="0"/>
        <w:ind w:left="567" w:right="544"/>
        <w:jc w:val="both"/>
        <w:rPr>
          <w:sz w:val="24"/>
          <w:szCs w:val="24"/>
          <w:lang w:val="en-GB"/>
        </w:rPr>
      </w:pPr>
      <w:r w:rsidRPr="00D53349">
        <w:rPr>
          <w:rFonts w:ascii="Arial" w:hAnsi="Arial" w:cs="Arial"/>
          <w:sz w:val="24"/>
          <w:szCs w:val="24"/>
          <w:lang w:val="en-GB"/>
        </w:rPr>
        <w:t>More information</w:t>
      </w:r>
      <w:r w:rsidR="00A25B0A" w:rsidRPr="00D53349">
        <w:rPr>
          <w:rFonts w:ascii="Arial" w:hAnsi="Arial" w:cs="Arial"/>
          <w:sz w:val="24"/>
          <w:szCs w:val="24"/>
          <w:lang w:val="en-GB"/>
        </w:rPr>
        <w:t xml:space="preserve">: </w:t>
      </w:r>
      <w:r w:rsidR="009F70D8" w:rsidRPr="009F70D8">
        <w:rPr>
          <w:rFonts w:ascii="Arial" w:hAnsi="Arial" w:cs="Arial"/>
          <w:sz w:val="24"/>
          <w:szCs w:val="24"/>
          <w:lang w:val="en-GB"/>
        </w:rPr>
        <w:t>WWW</w:t>
      </w:r>
      <w:r w:rsidR="009F70D8">
        <w:rPr>
          <w:rFonts w:ascii="Arial" w:hAnsi="Arial" w:cs="Arial"/>
          <w:sz w:val="24"/>
          <w:szCs w:val="24"/>
          <w:lang w:val="en-GB"/>
        </w:rPr>
        <w:t>.ZIEHER.COM</w:t>
      </w:r>
    </w:p>
    <w:p w:rsidR="00C60207" w:rsidRPr="00D53349" w:rsidRDefault="00C60207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915F7" w:rsidRPr="00582DDC" w:rsidRDefault="00FB0E65" w:rsidP="00A15982">
      <w:pPr>
        <w:spacing w:after="0"/>
        <w:jc w:val="center"/>
        <w:rPr>
          <w:rFonts w:ascii="Arial" w:hAnsi="Arial" w:cs="Arial"/>
          <w:color w:val="76923C"/>
          <w:sz w:val="16"/>
          <w:szCs w:val="16"/>
          <w:lang w:val="en-US"/>
        </w:rPr>
      </w:pPr>
      <w:r>
        <w:rPr>
          <w:rFonts w:ascii="Arial" w:hAnsi="Arial" w:cs="Arial"/>
          <w:noProof/>
          <w:color w:val="76923C"/>
          <w:sz w:val="16"/>
          <w:szCs w:val="16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1259205</wp:posOffset>
            </wp:positionV>
            <wp:extent cx="2493645" cy="1755140"/>
            <wp:effectExtent l="19050" t="19050" r="20955" b="16510"/>
            <wp:wrapTight wrapText="bothSides">
              <wp:wrapPolygon edited="0">
                <wp:start x="-165" y="-234"/>
                <wp:lineTo x="-165" y="21803"/>
                <wp:lineTo x="21782" y="21803"/>
                <wp:lineTo x="21782" y="-234"/>
                <wp:lineTo x="-165" y="-234"/>
              </wp:wrapPolygon>
            </wp:wrapTight>
            <wp:docPr id="2" name="Bild 2" descr="R:\_30.0 Oliver Zieher\_1.0 BILDER\_1.0 Produkte PROFESSIONAL 72dpi\Basic_19\Katalog\SF_Basic_Konkret_800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0 Produkte PROFESSIONAL 72dpi\Basic_19\Katalog\SF_Basic_Konkret_8006_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55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61A">
        <w:rPr>
          <w:rFonts w:ascii="Arial" w:hAnsi="Arial" w:cs="Arial"/>
          <w:noProof/>
          <w:color w:val="76923C"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1233170</wp:posOffset>
            </wp:positionV>
            <wp:extent cx="2673350" cy="1757680"/>
            <wp:effectExtent l="19050" t="19050" r="12700" b="13970"/>
            <wp:wrapTight wrapText="bothSides">
              <wp:wrapPolygon edited="0">
                <wp:start x="-154" y="-234"/>
                <wp:lineTo x="-154" y="21772"/>
                <wp:lineTo x="21703" y="21772"/>
                <wp:lineTo x="21703" y="-234"/>
                <wp:lineTo x="-154" y="-234"/>
              </wp:wrapPolygon>
            </wp:wrapTight>
            <wp:docPr id="34" name="Bild 34" descr="SF_Crossline_rost_8320_8007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F_Crossline_rost_8320_8007_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57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5F7" w:rsidRPr="00582DDC" w:rsidSect="00A25B0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52" w:rsidRDefault="008B2A52" w:rsidP="002B04F8">
      <w:pPr>
        <w:spacing w:after="0" w:line="240" w:lineRule="auto"/>
      </w:pPr>
      <w:r>
        <w:separator/>
      </w:r>
    </w:p>
  </w:endnote>
  <w:endnote w:type="continuationSeparator" w:id="0">
    <w:p w:rsidR="008B2A52" w:rsidRDefault="008B2A52" w:rsidP="002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67 Bold 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2" w:rsidRDefault="00374482" w:rsidP="005008C8">
    <w:pPr>
      <w:spacing w:after="0"/>
      <w:ind w:left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-182880</wp:posOffset>
          </wp:positionV>
          <wp:extent cx="800100" cy="795020"/>
          <wp:effectExtent l="19050" t="0" r="0" b="0"/>
          <wp:wrapTight wrapText="bothSides">
            <wp:wrapPolygon edited="0">
              <wp:start x="-514" y="0"/>
              <wp:lineTo x="-514" y="21220"/>
              <wp:lineTo x="21600" y="21220"/>
              <wp:lineTo x="21600" y="0"/>
              <wp:lineTo x="-51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184">
      <w:rPr>
        <w:rFonts w:ascii="Arial" w:hAnsi="Arial" w:cs="Arial"/>
        <w:sz w:val="16"/>
        <w:szCs w:val="16"/>
        <w:u w:val="single"/>
      </w:rPr>
      <w:t>03</w:t>
    </w:r>
    <w:r w:rsidR="00196C12" w:rsidRPr="00C32288">
      <w:rPr>
        <w:rFonts w:ascii="Arial" w:hAnsi="Arial" w:cs="Arial"/>
        <w:sz w:val="16"/>
        <w:szCs w:val="16"/>
        <w:u w:val="single"/>
      </w:rPr>
      <w:t>/201</w:t>
    </w:r>
    <w:r w:rsidR="004D5184">
      <w:rPr>
        <w:rFonts w:ascii="Arial" w:hAnsi="Arial" w:cs="Arial"/>
        <w:sz w:val="16"/>
        <w:szCs w:val="16"/>
        <w:u w:val="single"/>
      </w:rPr>
      <w:t>9</w:t>
    </w:r>
    <w:r w:rsidR="00196C12">
      <w:rPr>
        <w:rFonts w:ascii="Arial" w:hAnsi="Arial" w:cs="Arial"/>
        <w:sz w:val="16"/>
        <w:szCs w:val="16"/>
      </w:rPr>
      <w:t>____________________________________________________________________________________</w:t>
    </w:r>
  </w:p>
  <w:p w:rsidR="00196C12" w:rsidRPr="00741E66" w:rsidRDefault="00196C12" w:rsidP="005008C8">
    <w:pPr>
      <w:spacing w:after="0"/>
      <w:ind w:left="567"/>
      <w:rPr>
        <w:rFonts w:ascii="Arial" w:hAnsi="Arial" w:cs="Arial"/>
        <w:color w:val="000000" w:themeColor="text1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 w:rsidRPr="00741E66">
      <w:rPr>
        <w:rFonts w:ascii="Arial" w:hAnsi="Arial" w:cs="Arial"/>
        <w:color w:val="000000" w:themeColor="text1"/>
        <w:sz w:val="16"/>
        <w:szCs w:val="16"/>
      </w:rPr>
      <w:t xml:space="preserve">Kulmbacher Straße 15 </w:t>
    </w:r>
    <w:r w:rsidRPr="00741E66">
      <w:rPr>
        <w:rFonts w:cs="Arial"/>
        <w:color w:val="000000" w:themeColor="text1"/>
        <w:sz w:val="18"/>
        <w:szCs w:val="18"/>
      </w:rPr>
      <w:t xml:space="preserve">• </w:t>
    </w:r>
    <w:r w:rsidRPr="00741E66">
      <w:rPr>
        <w:rFonts w:ascii="Arial" w:hAnsi="Arial" w:cs="Arial"/>
        <w:color w:val="000000" w:themeColor="text1"/>
        <w:sz w:val="16"/>
        <w:szCs w:val="16"/>
      </w:rPr>
      <w:t xml:space="preserve">D - 95502 </w:t>
    </w:r>
    <w:proofErr w:type="spellStart"/>
    <w:r w:rsidRPr="00741E66">
      <w:rPr>
        <w:rFonts w:ascii="Arial" w:hAnsi="Arial" w:cs="Arial"/>
        <w:color w:val="000000" w:themeColor="text1"/>
        <w:sz w:val="16"/>
        <w:szCs w:val="16"/>
      </w:rPr>
      <w:t>Himmelkron</w:t>
    </w:r>
    <w:proofErr w:type="spellEnd"/>
    <w:r w:rsidRPr="00741E66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41E66">
      <w:rPr>
        <w:rFonts w:cs="Arial"/>
        <w:color w:val="000000" w:themeColor="text1"/>
        <w:sz w:val="18"/>
        <w:szCs w:val="18"/>
      </w:rPr>
      <w:t xml:space="preserve">• </w:t>
    </w:r>
    <w:r w:rsidRPr="00741E66">
      <w:rPr>
        <w:rFonts w:ascii="Arial" w:hAnsi="Arial" w:cs="Arial"/>
        <w:color w:val="000000" w:themeColor="text1"/>
        <w:sz w:val="16"/>
        <w:szCs w:val="16"/>
      </w:rPr>
      <w:t xml:space="preserve">Marketing: 09273- 9273- 68 </w:t>
    </w:r>
    <w:r w:rsidRPr="00741E66">
      <w:rPr>
        <w:rFonts w:cs="Arial"/>
        <w:color w:val="000000" w:themeColor="text1"/>
        <w:sz w:val="18"/>
        <w:szCs w:val="18"/>
      </w:rPr>
      <w:t xml:space="preserve">• </w:t>
    </w:r>
    <w:hyperlink r:id="rId2" w:history="1">
      <w:r w:rsidRPr="00741E66">
        <w:rPr>
          <w:rStyle w:val="Hyperlink"/>
          <w:rFonts w:ascii="Arial" w:hAnsi="Arial" w:cs="Arial"/>
          <w:color w:val="000000" w:themeColor="text1"/>
          <w:sz w:val="16"/>
          <w:szCs w:val="16"/>
        </w:rPr>
        <w:t>presse@zieher.com</w:t>
      </w:r>
    </w:hyperlink>
  </w:p>
  <w:p w:rsidR="00196C12" w:rsidRPr="005008C8" w:rsidRDefault="00196C12" w:rsidP="005008C8">
    <w:pPr>
      <w:spacing w:after="0"/>
      <w:ind w:left="567"/>
      <w:rPr>
        <w:rFonts w:ascii="Arial" w:hAnsi="Arial" w:cs="Arial"/>
        <w:sz w:val="16"/>
        <w:szCs w:val="16"/>
        <w:lang w:val="en-US"/>
      </w:rPr>
    </w:pPr>
    <w:r w:rsidRPr="00741E66">
      <w:rPr>
        <w:rFonts w:ascii="Arial" w:hAnsi="Arial" w:cs="Arial"/>
        <w:color w:val="000000" w:themeColor="text1"/>
        <w:sz w:val="16"/>
        <w:szCs w:val="16"/>
        <w:lang w:val="en-US"/>
      </w:rPr>
      <w:t xml:space="preserve">In our press section at </w:t>
    </w:r>
    <w:hyperlink r:id="rId3" w:history="1">
      <w:r w:rsidRPr="00741E66">
        <w:rPr>
          <w:rStyle w:val="Hyperlink"/>
          <w:rFonts w:ascii="Arial" w:hAnsi="Arial" w:cs="Arial"/>
          <w:color w:val="000000" w:themeColor="text1"/>
          <w:sz w:val="16"/>
          <w:szCs w:val="16"/>
          <w:lang w:val="en-US"/>
        </w:rPr>
        <w:t>www.zieher.com</w:t>
      </w:r>
    </w:hyperlink>
    <w:r w:rsidRPr="00741E66">
      <w:rPr>
        <w:rFonts w:ascii="Arial" w:hAnsi="Arial" w:cs="Arial"/>
        <w:color w:val="000000" w:themeColor="text1"/>
        <w:sz w:val="16"/>
        <w:szCs w:val="16"/>
        <w:lang w:val="en-US"/>
      </w:rPr>
      <w:t xml:space="preserve"> you may find all the press releases including visual material</w:t>
    </w:r>
    <w:r w:rsidRPr="005008C8">
      <w:rPr>
        <w:rFonts w:ascii="Arial" w:hAnsi="Arial" w:cs="Arial"/>
        <w:sz w:val="16"/>
        <w:szCs w:val="16"/>
        <w:lang w:val="en-US"/>
      </w:rPr>
      <w:t xml:space="preserve"> to 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52" w:rsidRDefault="008B2A52" w:rsidP="002B04F8">
      <w:pPr>
        <w:spacing w:after="0" w:line="240" w:lineRule="auto"/>
      </w:pPr>
      <w:r>
        <w:separator/>
      </w:r>
    </w:p>
  </w:footnote>
  <w:footnote w:type="continuationSeparator" w:id="0">
    <w:p w:rsidR="008B2A52" w:rsidRDefault="008B2A52" w:rsidP="002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59A"/>
    <w:rsid w:val="00017F29"/>
    <w:rsid w:val="000209CF"/>
    <w:rsid w:val="000278CB"/>
    <w:rsid w:val="0003710D"/>
    <w:rsid w:val="000464F0"/>
    <w:rsid w:val="00057B7C"/>
    <w:rsid w:val="000625D8"/>
    <w:rsid w:val="00062ADD"/>
    <w:rsid w:val="0006559A"/>
    <w:rsid w:val="000771E7"/>
    <w:rsid w:val="00086344"/>
    <w:rsid w:val="000A1729"/>
    <w:rsid w:val="000B7495"/>
    <w:rsid w:val="000D331B"/>
    <w:rsid w:val="000E04EE"/>
    <w:rsid w:val="000E6536"/>
    <w:rsid w:val="000E6C29"/>
    <w:rsid w:val="0010317B"/>
    <w:rsid w:val="0010703D"/>
    <w:rsid w:val="0011532F"/>
    <w:rsid w:val="0014659C"/>
    <w:rsid w:val="00147D42"/>
    <w:rsid w:val="00152B11"/>
    <w:rsid w:val="0015611B"/>
    <w:rsid w:val="0016456C"/>
    <w:rsid w:val="001741C3"/>
    <w:rsid w:val="00174700"/>
    <w:rsid w:val="001816B0"/>
    <w:rsid w:val="00194CC7"/>
    <w:rsid w:val="00196C12"/>
    <w:rsid w:val="001A661A"/>
    <w:rsid w:val="001B3AEA"/>
    <w:rsid w:val="001F3C05"/>
    <w:rsid w:val="002054D3"/>
    <w:rsid w:val="002169E2"/>
    <w:rsid w:val="00256654"/>
    <w:rsid w:val="00267EF3"/>
    <w:rsid w:val="00270646"/>
    <w:rsid w:val="00286336"/>
    <w:rsid w:val="002B04F8"/>
    <w:rsid w:val="002B53FE"/>
    <w:rsid w:val="002B6152"/>
    <w:rsid w:val="002C3BB2"/>
    <w:rsid w:val="003017B1"/>
    <w:rsid w:val="003027A4"/>
    <w:rsid w:val="00326F95"/>
    <w:rsid w:val="00330453"/>
    <w:rsid w:val="00353797"/>
    <w:rsid w:val="00361CD1"/>
    <w:rsid w:val="00371C09"/>
    <w:rsid w:val="00374482"/>
    <w:rsid w:val="003746A0"/>
    <w:rsid w:val="003765B4"/>
    <w:rsid w:val="00381305"/>
    <w:rsid w:val="00384D65"/>
    <w:rsid w:val="00386277"/>
    <w:rsid w:val="003B0520"/>
    <w:rsid w:val="003D65C3"/>
    <w:rsid w:val="004039CC"/>
    <w:rsid w:val="00415A47"/>
    <w:rsid w:val="0043001E"/>
    <w:rsid w:val="00441C2A"/>
    <w:rsid w:val="004423DD"/>
    <w:rsid w:val="00445C4B"/>
    <w:rsid w:val="004732E0"/>
    <w:rsid w:val="00476705"/>
    <w:rsid w:val="004A48B4"/>
    <w:rsid w:val="004B4A6C"/>
    <w:rsid w:val="004C3F74"/>
    <w:rsid w:val="004D5184"/>
    <w:rsid w:val="004E6127"/>
    <w:rsid w:val="005008C8"/>
    <w:rsid w:val="0051022D"/>
    <w:rsid w:val="00513A79"/>
    <w:rsid w:val="0051474B"/>
    <w:rsid w:val="00557577"/>
    <w:rsid w:val="00582DDC"/>
    <w:rsid w:val="0058789A"/>
    <w:rsid w:val="005915F7"/>
    <w:rsid w:val="00595078"/>
    <w:rsid w:val="005A7745"/>
    <w:rsid w:val="005C076F"/>
    <w:rsid w:val="005F5314"/>
    <w:rsid w:val="00607990"/>
    <w:rsid w:val="006167DD"/>
    <w:rsid w:val="00624421"/>
    <w:rsid w:val="00625F61"/>
    <w:rsid w:val="00635546"/>
    <w:rsid w:val="00640532"/>
    <w:rsid w:val="00642332"/>
    <w:rsid w:val="00653536"/>
    <w:rsid w:val="006564CD"/>
    <w:rsid w:val="006574FB"/>
    <w:rsid w:val="006600F1"/>
    <w:rsid w:val="00664010"/>
    <w:rsid w:val="00675D4F"/>
    <w:rsid w:val="006935EF"/>
    <w:rsid w:val="006939E7"/>
    <w:rsid w:val="00693C19"/>
    <w:rsid w:val="006B1DF1"/>
    <w:rsid w:val="006B57BF"/>
    <w:rsid w:val="006D0D1E"/>
    <w:rsid w:val="006F6B7F"/>
    <w:rsid w:val="00716668"/>
    <w:rsid w:val="00741648"/>
    <w:rsid w:val="00741E66"/>
    <w:rsid w:val="00771A9C"/>
    <w:rsid w:val="00773903"/>
    <w:rsid w:val="00776699"/>
    <w:rsid w:val="007878AE"/>
    <w:rsid w:val="00790A01"/>
    <w:rsid w:val="00792687"/>
    <w:rsid w:val="007A3797"/>
    <w:rsid w:val="007B1604"/>
    <w:rsid w:val="007B6145"/>
    <w:rsid w:val="007D59F5"/>
    <w:rsid w:val="007E3025"/>
    <w:rsid w:val="007E3943"/>
    <w:rsid w:val="007F2BDC"/>
    <w:rsid w:val="008359D9"/>
    <w:rsid w:val="00853FAD"/>
    <w:rsid w:val="0087042D"/>
    <w:rsid w:val="00884E14"/>
    <w:rsid w:val="00886D4D"/>
    <w:rsid w:val="008A20D9"/>
    <w:rsid w:val="008A3C72"/>
    <w:rsid w:val="008B2A52"/>
    <w:rsid w:val="008B7B50"/>
    <w:rsid w:val="008C60C6"/>
    <w:rsid w:val="008F3E66"/>
    <w:rsid w:val="00916722"/>
    <w:rsid w:val="00927A86"/>
    <w:rsid w:val="009322CE"/>
    <w:rsid w:val="0094051E"/>
    <w:rsid w:val="0096189A"/>
    <w:rsid w:val="00992021"/>
    <w:rsid w:val="00994250"/>
    <w:rsid w:val="009968CD"/>
    <w:rsid w:val="009A65CF"/>
    <w:rsid w:val="009B461E"/>
    <w:rsid w:val="009C11E8"/>
    <w:rsid w:val="009C7492"/>
    <w:rsid w:val="009F70D8"/>
    <w:rsid w:val="00A01AD6"/>
    <w:rsid w:val="00A15982"/>
    <w:rsid w:val="00A22FD7"/>
    <w:rsid w:val="00A25B0A"/>
    <w:rsid w:val="00A266B7"/>
    <w:rsid w:val="00A80256"/>
    <w:rsid w:val="00A809F7"/>
    <w:rsid w:val="00A95C1F"/>
    <w:rsid w:val="00AA4031"/>
    <w:rsid w:val="00AC3C4A"/>
    <w:rsid w:val="00AC4BC5"/>
    <w:rsid w:val="00AC675D"/>
    <w:rsid w:val="00AE2770"/>
    <w:rsid w:val="00AF580E"/>
    <w:rsid w:val="00AF5AB7"/>
    <w:rsid w:val="00B00245"/>
    <w:rsid w:val="00B06876"/>
    <w:rsid w:val="00B20152"/>
    <w:rsid w:val="00B31970"/>
    <w:rsid w:val="00B32B6F"/>
    <w:rsid w:val="00B43D76"/>
    <w:rsid w:val="00B61D1D"/>
    <w:rsid w:val="00B641E9"/>
    <w:rsid w:val="00B66C36"/>
    <w:rsid w:val="00B71735"/>
    <w:rsid w:val="00B776EA"/>
    <w:rsid w:val="00B9359A"/>
    <w:rsid w:val="00BB3035"/>
    <w:rsid w:val="00BB5D67"/>
    <w:rsid w:val="00BB6AA8"/>
    <w:rsid w:val="00BC7C86"/>
    <w:rsid w:val="00BD33AD"/>
    <w:rsid w:val="00BF27DA"/>
    <w:rsid w:val="00C075D3"/>
    <w:rsid w:val="00C12FAE"/>
    <w:rsid w:val="00C20E02"/>
    <w:rsid w:val="00C435BC"/>
    <w:rsid w:val="00C54DCB"/>
    <w:rsid w:val="00C60207"/>
    <w:rsid w:val="00C82D67"/>
    <w:rsid w:val="00C975CB"/>
    <w:rsid w:val="00CB4F8A"/>
    <w:rsid w:val="00CC37D8"/>
    <w:rsid w:val="00CE57F4"/>
    <w:rsid w:val="00CF0AFC"/>
    <w:rsid w:val="00CF2DEB"/>
    <w:rsid w:val="00D1226C"/>
    <w:rsid w:val="00D2387C"/>
    <w:rsid w:val="00D2502E"/>
    <w:rsid w:val="00D319A0"/>
    <w:rsid w:val="00D415B3"/>
    <w:rsid w:val="00D41960"/>
    <w:rsid w:val="00D503D7"/>
    <w:rsid w:val="00D53349"/>
    <w:rsid w:val="00D807DC"/>
    <w:rsid w:val="00E1297D"/>
    <w:rsid w:val="00E57FA4"/>
    <w:rsid w:val="00E7122C"/>
    <w:rsid w:val="00E94D6F"/>
    <w:rsid w:val="00EB188A"/>
    <w:rsid w:val="00EB6A88"/>
    <w:rsid w:val="00EC7253"/>
    <w:rsid w:val="00ED5D15"/>
    <w:rsid w:val="00EF162D"/>
    <w:rsid w:val="00F05A40"/>
    <w:rsid w:val="00F349B5"/>
    <w:rsid w:val="00F51C66"/>
    <w:rsid w:val="00F603F2"/>
    <w:rsid w:val="00F67DBF"/>
    <w:rsid w:val="00F919C5"/>
    <w:rsid w:val="00FA1F81"/>
    <w:rsid w:val="00FB0E65"/>
    <w:rsid w:val="00FC33DC"/>
    <w:rsid w:val="00FE014E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319A0"/>
    <w:pPr>
      <w:spacing w:after="0" w:line="240" w:lineRule="auto"/>
      <w:ind w:right="-143"/>
      <w:jc w:val="both"/>
    </w:pPr>
    <w:rPr>
      <w:rFonts w:ascii="Arial" w:eastAsia="Times New Roman" w:hAnsi="Arial"/>
      <w:sz w:val="3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319A0"/>
    <w:rPr>
      <w:rFonts w:ascii="Arial" w:eastAsia="Times New Roman" w:hAnsi="Arial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4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4F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04F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08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08C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008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08C8"/>
    <w:rPr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27DA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27DA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her.com" TargetMode="External"/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90CF-92DF-42BB-BDCE-04A7026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1036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7</cp:revision>
  <cp:lastPrinted>2019-01-17T13:53:00Z</cp:lastPrinted>
  <dcterms:created xsi:type="dcterms:W3CDTF">2019-01-09T12:52:00Z</dcterms:created>
  <dcterms:modified xsi:type="dcterms:W3CDTF">2019-01-18T10:29:00Z</dcterms:modified>
</cp:coreProperties>
</file>