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F4B" w:rsidRPr="00A312FE" w:rsidRDefault="00A312FE">
      <w:pPr>
        <w:tabs>
          <w:tab w:val="left" w:pos="2807"/>
        </w:tabs>
        <w:spacing w:before="76"/>
        <w:ind w:left="940"/>
        <w:jc w:val="center"/>
        <w:rPr>
          <w:sz w:val="24"/>
          <w:lang w:val="en-GB"/>
        </w:rPr>
      </w:pPr>
      <w:r>
        <w:pict>
          <v:group id="_x0000_s1051" style="position:absolute;left:0;text-align:left;margin-left:425.95pt;margin-top:111.9pt;width:126.85pt;height:172.05pt;z-index:251659264;mso-position-horizontal-relative:page;mso-position-vertical-relative:page" coordorigin="8519,2238" coordsize="2537,3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8521;top:2240;width:2532;height:3436">
              <v:imagedata r:id="rId4" o:title=""/>
            </v:shape>
            <v:shape id="_x0000_s1052" style="position:absolute;left:8521;top:2240;width:2532;height:3436" coordorigin="8521,2240" coordsize="2532,3436" path="m8591,2240r-27,6l8542,2261r-15,22l8521,2310r,3296l8527,5633r15,22l8564,5670r27,5l10983,5675r27,-5l11032,5655r15,-22l11053,5606r,-3296l11047,2283r-15,-22l11010,2246r-27,-6l8591,2240xe" filled="f" strokecolor="#939598" strokeweight=".25pt">
              <v:path arrowok="t"/>
            </v:shape>
            <w10:wrap anchorx="page" anchory="page"/>
          </v:group>
        </w:pict>
      </w:r>
      <w:r>
        <w:pict>
          <v:group id="_x0000_s1048" style="position:absolute;left:0;text-align:left;margin-left:425.95pt;margin-top:293.25pt;width:126.85pt;height:172.05pt;z-index:251660288;mso-position-horizontal-relative:page;mso-position-vertical-relative:page" coordorigin="8519,5865" coordsize="2537,3441">
            <v:shape id="_x0000_s1050" type="#_x0000_t75" style="position:absolute;left:8521;top:5867;width:2532;height:3436">
              <v:imagedata r:id="rId5" o:title=""/>
            </v:shape>
            <v:shape id="_x0000_s1049" style="position:absolute;left:8521;top:5867;width:2532;height:3436" coordorigin="8521,5868" coordsize="2532,3436" path="m8591,5868r-27,5l8542,5888r-15,22l8521,5937r,3296l8527,9260r15,22l8564,9297r27,6l10983,9303r27,-6l11032,9282r15,-22l11053,9233r,-3296l11047,5910r-15,-22l11010,5873r-27,-5l8591,5868xe" filled="f" strokecolor="#939598" strokeweight=".25pt">
              <v:path arrowok="t"/>
            </v:shape>
            <w10:wrap anchorx="page" anchory="page"/>
          </v:group>
        </w:pict>
      </w:r>
      <w:r>
        <w:pict>
          <v:group id="_x0000_s1045" style="position:absolute;left:0;text-align:left;margin-left:425.95pt;margin-top:595.1pt;width:126.85pt;height:111.15pt;z-index:251661312;mso-position-horizontal-relative:page;mso-position-vertical-relative:page" coordorigin="8519,11902" coordsize="2537,2223">
            <v:shape id="_x0000_s1047" type="#_x0000_t75" style="position:absolute;left:8521;top:11904;width:2532;height:2218">
              <v:imagedata r:id="rId6" o:title=""/>
            </v:shape>
            <v:shape id="_x0000_s1046" style="position:absolute;left:8521;top:11904;width:2532;height:2218" coordorigin="8521,11905" coordsize="2532,2218" path="m8591,11905r-27,5l8542,11925r-15,22l8521,11974r,2079l8527,14080r15,22l8564,14117r27,5l10983,14122r27,-5l11032,14102r15,-22l11053,14053r,-2079l11047,11947r-15,-22l11010,11910r-27,-5l8591,11905xe" filled="f" strokecolor="#939598" strokeweight=".25pt">
              <v:path arrowok="t"/>
            </v:shape>
            <w10:wrap anchorx="page" anchory="page"/>
          </v:group>
        </w:pict>
      </w:r>
      <w:r>
        <w:pict>
          <v:group id="_x0000_s1042" style="position:absolute;left:0;text-align:left;margin-left:425.95pt;margin-top:474.65pt;width:126.85pt;height:111.15pt;z-index:251662336;mso-position-horizontal-relative:page;mso-position-vertical-relative:page" coordorigin="8519,9493" coordsize="2537,2223">
            <v:shape id="_x0000_s1044" type="#_x0000_t75" style="position:absolute;left:8521;top:9495;width:2532;height:2218">
              <v:imagedata r:id="rId7" o:title=""/>
            </v:shape>
            <v:shape id="_x0000_s1043" style="position:absolute;left:8521;top:9495;width:2532;height:2218" coordorigin="8521,9495" coordsize="2532,2218" path="m8590,9495r-27,5l8541,9515r-14,22l8521,9564r,2079l8527,11670r14,22l8563,11707r27,5l10984,11712r26,-5l11032,11692r15,-22l11053,11643r,-2079l11047,9537r-15,-22l11010,9500r-26,-5l8590,9495xe" filled="f" strokecolor="#939598" strokeweight=".25pt">
              <v:path arrowok="t"/>
            </v:shape>
            <w10:wrap anchorx="page" anchory="page"/>
          </v:group>
        </w:pict>
      </w:r>
      <w:r w:rsidRPr="00A312FE">
        <w:rPr>
          <w:color w:val="6D6E71"/>
          <w:sz w:val="24"/>
          <w:lang w:val="en-GB"/>
        </w:rPr>
        <w:t>F O R   W I N</w:t>
      </w:r>
      <w:r w:rsidRPr="00A312FE">
        <w:rPr>
          <w:color w:val="6D6E71"/>
          <w:spacing w:val="-1"/>
          <w:sz w:val="24"/>
          <w:lang w:val="en-GB"/>
        </w:rPr>
        <w:t xml:space="preserve"> </w:t>
      </w:r>
      <w:r w:rsidRPr="00A312FE">
        <w:rPr>
          <w:color w:val="6D6E71"/>
          <w:sz w:val="24"/>
          <w:lang w:val="en-GB"/>
        </w:rPr>
        <w:t>E</w:t>
      </w:r>
      <w:r w:rsidRPr="00A312FE">
        <w:rPr>
          <w:color w:val="6D6E71"/>
          <w:sz w:val="24"/>
          <w:lang w:val="en-GB"/>
        </w:rPr>
        <w:tab/>
        <w:t>L O V E R</w:t>
      </w:r>
      <w:r w:rsidRPr="00A312FE">
        <w:rPr>
          <w:color w:val="6D6E71"/>
          <w:spacing w:val="-11"/>
          <w:sz w:val="24"/>
          <w:lang w:val="en-GB"/>
        </w:rPr>
        <w:t xml:space="preserve"> </w:t>
      </w:r>
      <w:r w:rsidRPr="00A312FE">
        <w:rPr>
          <w:color w:val="6D6E71"/>
          <w:sz w:val="24"/>
          <w:lang w:val="en-GB"/>
        </w:rPr>
        <w:t>S</w:t>
      </w:r>
    </w:p>
    <w:p w:rsidR="00FC7F4B" w:rsidRPr="00A312FE" w:rsidRDefault="00FC7F4B">
      <w:pPr>
        <w:pStyle w:val="Textkrper"/>
        <w:rPr>
          <w:sz w:val="30"/>
          <w:lang w:val="en-GB"/>
        </w:rPr>
      </w:pPr>
    </w:p>
    <w:p w:rsidR="00FC7F4B" w:rsidRPr="00A312FE" w:rsidRDefault="00A312FE">
      <w:pPr>
        <w:ind w:left="939"/>
        <w:jc w:val="center"/>
        <w:rPr>
          <w:sz w:val="32"/>
          <w:lang w:val="en-GB"/>
        </w:rPr>
      </w:pPr>
      <w:r w:rsidRPr="00A312FE">
        <w:rPr>
          <w:color w:val="231F20"/>
          <w:sz w:val="32"/>
          <w:u w:val="thick" w:color="231F20"/>
          <w:lang w:val="en-GB"/>
        </w:rPr>
        <w:t>“</w:t>
      </w:r>
      <w:proofErr w:type="gramStart"/>
      <w:r w:rsidRPr="00A312FE">
        <w:rPr>
          <w:color w:val="231F20"/>
          <w:sz w:val="32"/>
          <w:u w:val="thick" w:color="231F20"/>
          <w:lang w:val="en-GB"/>
        </w:rPr>
        <w:t>Eddy“ –</w:t>
      </w:r>
      <w:proofErr w:type="gramEnd"/>
      <w:r w:rsidRPr="00A312FE">
        <w:rPr>
          <w:color w:val="231F20"/>
          <w:sz w:val="32"/>
          <w:u w:val="thick" w:color="231F20"/>
          <w:lang w:val="en-GB"/>
        </w:rPr>
        <w:t xml:space="preserve"> breathe deeply!</w:t>
      </w:r>
    </w:p>
    <w:p w:rsidR="00FC7F4B" w:rsidRPr="00A312FE" w:rsidRDefault="00FC7F4B">
      <w:pPr>
        <w:pStyle w:val="Textkrper"/>
        <w:rPr>
          <w:sz w:val="26"/>
          <w:lang w:val="en-GB"/>
        </w:rPr>
      </w:pPr>
    </w:p>
    <w:p w:rsidR="00FC7F4B" w:rsidRPr="00A312FE" w:rsidRDefault="00A312FE">
      <w:pPr>
        <w:pStyle w:val="Textkrper"/>
        <w:spacing w:before="93" w:line="266" w:lineRule="auto"/>
        <w:ind w:left="110" w:right="2659"/>
        <w:rPr>
          <w:lang w:val="en-GB"/>
        </w:rPr>
      </w:pPr>
      <w:r w:rsidRPr="00A312FE">
        <w:rPr>
          <w:color w:val="231F20"/>
          <w:lang w:val="en-GB"/>
        </w:rPr>
        <w:t>The basic material for this development aid worker for wine is extremely robust and high-grade borosilicate glass. This type of glass, which stands out due to its dense structure, extraordinary transparency and hardness, is the precondition for the impleme</w:t>
      </w:r>
      <w:r w:rsidRPr="00A312FE">
        <w:rPr>
          <w:color w:val="231F20"/>
          <w:lang w:val="en-GB"/>
        </w:rPr>
        <w:t xml:space="preserve">ntation of the </w:t>
      </w:r>
      <w:proofErr w:type="spellStart"/>
      <w:r w:rsidRPr="00A312FE">
        <w:rPr>
          <w:color w:val="231F20"/>
          <w:lang w:val="en-GB"/>
        </w:rPr>
        <w:t>introversive</w:t>
      </w:r>
      <w:proofErr w:type="spellEnd"/>
      <w:r w:rsidRPr="00A312FE">
        <w:rPr>
          <w:color w:val="231F20"/>
          <w:lang w:val="en-GB"/>
        </w:rPr>
        <w:t xml:space="preserve"> swirl elements. In an interplay with light and the contained wine, they create also visually interesting colour reflections and almost graphic effects.</w:t>
      </w:r>
    </w:p>
    <w:p w:rsidR="00FC7F4B" w:rsidRPr="00A312FE" w:rsidRDefault="00FC7F4B">
      <w:pPr>
        <w:pStyle w:val="Textkrper"/>
        <w:spacing w:before="10"/>
        <w:rPr>
          <w:sz w:val="23"/>
          <w:lang w:val="en-GB"/>
        </w:rPr>
      </w:pPr>
    </w:p>
    <w:p w:rsidR="00FC7F4B" w:rsidRPr="00A312FE" w:rsidRDefault="00A312FE">
      <w:pPr>
        <w:spacing w:line="266" w:lineRule="auto"/>
        <w:ind w:left="110" w:right="2760"/>
        <w:jc w:val="both"/>
        <w:rPr>
          <w:i/>
          <w:lang w:val="en-GB"/>
        </w:rPr>
      </w:pPr>
      <w:proofErr w:type="gramStart"/>
      <w:r w:rsidRPr="00A312FE">
        <w:rPr>
          <w:i/>
          <w:color w:val="231F20"/>
          <w:lang w:val="en-GB"/>
        </w:rPr>
        <w:t>”The</w:t>
      </w:r>
      <w:proofErr w:type="gramEnd"/>
      <w:r w:rsidRPr="00A312FE">
        <w:rPr>
          <w:i/>
          <w:color w:val="231F20"/>
          <w:lang w:val="en-GB"/>
        </w:rPr>
        <w:t xml:space="preserve"> decanter “Eddy” defines the world of extreme wine instruments in a com</w:t>
      </w:r>
      <w:r w:rsidRPr="00A312FE">
        <w:rPr>
          <w:i/>
          <w:color w:val="231F20"/>
          <w:lang w:val="en-GB"/>
        </w:rPr>
        <w:t xml:space="preserve">pletely new </w:t>
      </w:r>
      <w:r w:rsidRPr="00A312FE">
        <w:rPr>
          <w:i/>
          <w:color w:val="231F20"/>
          <w:spacing w:val="-5"/>
          <w:lang w:val="en-GB"/>
        </w:rPr>
        <w:t xml:space="preserve">way. </w:t>
      </w:r>
      <w:r w:rsidRPr="00A312FE">
        <w:rPr>
          <w:i/>
          <w:color w:val="231F20"/>
          <w:lang w:val="en-GB"/>
        </w:rPr>
        <w:t xml:space="preserve">Their functionality has seldom been united with an aesthetic language of design in such a spellbinding </w:t>
      </w:r>
      <w:r w:rsidRPr="00A312FE">
        <w:rPr>
          <w:i/>
          <w:color w:val="231F20"/>
          <w:spacing w:val="-5"/>
          <w:lang w:val="en-GB"/>
        </w:rPr>
        <w:t>way.</w:t>
      </w:r>
    </w:p>
    <w:p w:rsidR="00FC7F4B" w:rsidRPr="00A312FE" w:rsidRDefault="00FC7F4B">
      <w:pPr>
        <w:pStyle w:val="Textkrper"/>
        <w:spacing w:before="1"/>
        <w:rPr>
          <w:i/>
          <w:sz w:val="24"/>
          <w:lang w:val="en-GB"/>
        </w:rPr>
      </w:pPr>
    </w:p>
    <w:p w:rsidR="00FC7F4B" w:rsidRPr="00A312FE" w:rsidRDefault="00A312FE">
      <w:pPr>
        <w:spacing w:before="1" w:line="266" w:lineRule="auto"/>
        <w:ind w:left="110" w:right="2723" w:firstLine="61"/>
        <w:rPr>
          <w:i/>
          <w:lang w:val="en-GB"/>
        </w:rPr>
      </w:pPr>
      <w:r w:rsidRPr="00A312FE">
        <w:rPr>
          <w:i/>
          <w:color w:val="231F20"/>
          <w:lang w:val="en-GB"/>
        </w:rPr>
        <w:t>The matchlessly fast-paced development of structure, which all wines undergo in that respirator, is really fascinating! Once rotat</w:t>
      </w:r>
      <w:r w:rsidRPr="00A312FE">
        <w:rPr>
          <w:i/>
          <w:color w:val="231F20"/>
          <w:lang w:val="en-GB"/>
        </w:rPr>
        <w:t xml:space="preserve">ing in that texture </w:t>
      </w:r>
      <w:proofErr w:type="gramStart"/>
      <w:r w:rsidRPr="00A312FE">
        <w:rPr>
          <w:i/>
          <w:color w:val="231F20"/>
          <w:lang w:val="en-GB"/>
        </w:rPr>
        <w:t>stimulator</w:t>
      </w:r>
      <w:proofErr w:type="gramEnd"/>
      <w:r w:rsidRPr="00A312FE">
        <w:rPr>
          <w:i/>
          <w:color w:val="231F20"/>
          <w:lang w:val="en-GB"/>
        </w:rPr>
        <w:t xml:space="preserve"> they run within seconds, due to the </w:t>
      </w:r>
      <w:proofErr w:type="spellStart"/>
      <w:r w:rsidRPr="00A312FE">
        <w:rPr>
          <w:i/>
          <w:color w:val="231F20"/>
          <w:lang w:val="en-GB"/>
        </w:rPr>
        <w:t>thousandfold</w:t>
      </w:r>
      <w:proofErr w:type="spellEnd"/>
      <w:r w:rsidRPr="00A312FE">
        <w:rPr>
          <w:i/>
          <w:color w:val="231F20"/>
          <w:lang w:val="en-GB"/>
        </w:rPr>
        <w:t xml:space="preserve"> swirls at the conical indentations, through a process, which is equivalent to an oxidation reaction of several hours.”</w:t>
      </w:r>
    </w:p>
    <w:p w:rsidR="00FC7F4B" w:rsidRPr="00A312FE" w:rsidRDefault="00FC7F4B">
      <w:pPr>
        <w:pStyle w:val="Textkrper"/>
        <w:spacing w:before="11"/>
        <w:rPr>
          <w:i/>
          <w:sz w:val="23"/>
          <w:lang w:val="en-GB"/>
        </w:rPr>
      </w:pPr>
    </w:p>
    <w:p w:rsidR="00FC7F4B" w:rsidRDefault="00A312FE">
      <w:pPr>
        <w:pStyle w:val="Textkrper"/>
        <w:ind w:left="110"/>
        <w:jc w:val="both"/>
      </w:pPr>
      <w:r>
        <w:rPr>
          <w:color w:val="231F20"/>
        </w:rPr>
        <w:t>Silvio Nitzsche - WEIN | KULTUR | BAR - Dresden</w:t>
      </w:r>
    </w:p>
    <w:p w:rsidR="00FC7F4B" w:rsidRDefault="00FC7F4B">
      <w:pPr>
        <w:pStyle w:val="Textkrper"/>
        <w:spacing w:before="8"/>
        <w:rPr>
          <w:sz w:val="26"/>
        </w:rPr>
      </w:pPr>
    </w:p>
    <w:p w:rsidR="00FC7F4B" w:rsidRPr="00A312FE" w:rsidRDefault="00A312FE">
      <w:pPr>
        <w:pStyle w:val="Textkrper"/>
        <w:spacing w:line="266" w:lineRule="auto"/>
        <w:ind w:left="110" w:right="2902"/>
        <w:rPr>
          <w:lang w:val="en-GB"/>
        </w:rPr>
      </w:pPr>
      <w:r w:rsidRPr="00A312FE">
        <w:rPr>
          <w:color w:val="231F20"/>
          <w:lang w:val="en-GB"/>
        </w:rPr>
        <w:t>The vol</w:t>
      </w:r>
      <w:r w:rsidRPr="00A312FE">
        <w:rPr>
          <w:color w:val="231F20"/>
          <w:lang w:val="en-GB"/>
        </w:rPr>
        <w:t>ume of the big “Eddy” has been dimensioned in a way that, with a filling of up to 1,5 litres, the extension of the wine’s surface becomes as large as possible. Due to the flattened bottom, this respirator stands safely and straight, the enclosed collar mad</w:t>
      </w:r>
      <w:r w:rsidRPr="00A312FE">
        <w:rPr>
          <w:color w:val="231F20"/>
          <w:lang w:val="en-GB"/>
        </w:rPr>
        <w:t>e of matt black silicone also allows an inclined positioning.</w:t>
      </w:r>
    </w:p>
    <w:p w:rsidR="00FC7F4B" w:rsidRPr="00A312FE" w:rsidRDefault="00FC7F4B">
      <w:pPr>
        <w:pStyle w:val="Textkrper"/>
        <w:rPr>
          <w:sz w:val="24"/>
          <w:lang w:val="en-GB"/>
        </w:rPr>
      </w:pPr>
    </w:p>
    <w:p w:rsidR="00FC7F4B" w:rsidRPr="00A312FE" w:rsidRDefault="00A312FE">
      <w:pPr>
        <w:pStyle w:val="Textkrper"/>
        <w:spacing w:line="266" w:lineRule="auto"/>
        <w:ind w:left="110" w:right="2683"/>
        <w:rPr>
          <w:lang w:val="en-GB"/>
        </w:rPr>
      </w:pPr>
      <w:r w:rsidRPr="00A312FE">
        <w:rPr>
          <w:color w:val="231F20"/>
          <w:lang w:val="en-GB"/>
        </w:rPr>
        <w:t xml:space="preserve">The small “Eddy” is perfectly suitable for the decanting of wines by the glass or little bottles. Thereby the ideal charge to maximise the content of oxygen is 0,375 </w:t>
      </w:r>
      <w:proofErr w:type="spellStart"/>
      <w:r w:rsidRPr="00A312FE">
        <w:rPr>
          <w:color w:val="231F20"/>
          <w:lang w:val="en-GB"/>
        </w:rPr>
        <w:t>ltr</w:t>
      </w:r>
      <w:proofErr w:type="spellEnd"/>
      <w:r w:rsidRPr="00A312FE">
        <w:rPr>
          <w:color w:val="231F20"/>
          <w:lang w:val="en-GB"/>
        </w:rPr>
        <w:t>. The compact design is perfectly suited to decant white wines first and then to temper</w:t>
      </w:r>
      <w:r w:rsidRPr="00A312FE">
        <w:rPr>
          <w:color w:val="231F20"/>
          <w:lang w:val="en-GB"/>
        </w:rPr>
        <w:t xml:space="preserve"> in a wine cooler. By the extravagant character of these design elements, even </w:t>
      </w:r>
      <w:proofErr w:type="gramStart"/>
      <w:r w:rsidRPr="00A312FE">
        <w:rPr>
          <w:color w:val="231F20"/>
          <w:lang w:val="en-GB"/>
        </w:rPr>
        <w:t>high end</w:t>
      </w:r>
      <w:proofErr w:type="gramEnd"/>
      <w:r w:rsidRPr="00A312FE">
        <w:rPr>
          <w:color w:val="231F20"/>
          <w:lang w:val="en-GB"/>
        </w:rPr>
        <w:t xml:space="preserve"> cocktails and other exotic creations can be staged appropriately.</w:t>
      </w:r>
    </w:p>
    <w:p w:rsidR="00FC7F4B" w:rsidRPr="00A312FE" w:rsidRDefault="00FC7F4B">
      <w:pPr>
        <w:pStyle w:val="Textkrper"/>
        <w:spacing w:before="11"/>
        <w:rPr>
          <w:sz w:val="23"/>
          <w:lang w:val="en-GB"/>
        </w:rPr>
      </w:pPr>
    </w:p>
    <w:p w:rsidR="00FC7F4B" w:rsidRPr="00A312FE" w:rsidRDefault="00A312FE">
      <w:pPr>
        <w:pStyle w:val="Textkrper"/>
        <w:ind w:left="110"/>
        <w:rPr>
          <w:lang w:val="en-GB"/>
        </w:rPr>
      </w:pPr>
      <w:r w:rsidRPr="00A312FE">
        <w:rPr>
          <w:color w:val="231F20"/>
          <w:lang w:val="en-GB"/>
        </w:rPr>
        <w:t xml:space="preserve">Design: Silvio </w:t>
      </w:r>
      <w:proofErr w:type="spellStart"/>
      <w:r w:rsidRPr="00A312FE">
        <w:rPr>
          <w:color w:val="231F20"/>
          <w:lang w:val="en-GB"/>
        </w:rPr>
        <w:t>Nitzsche</w:t>
      </w:r>
      <w:proofErr w:type="spellEnd"/>
    </w:p>
    <w:p w:rsidR="00FC7F4B" w:rsidRPr="00A312FE" w:rsidRDefault="00FC7F4B">
      <w:pPr>
        <w:pStyle w:val="Textkrper"/>
        <w:rPr>
          <w:sz w:val="24"/>
          <w:lang w:val="en-GB"/>
        </w:rPr>
      </w:pPr>
    </w:p>
    <w:p w:rsidR="00FC7F4B" w:rsidRPr="00A312FE" w:rsidRDefault="00FC7F4B">
      <w:pPr>
        <w:pStyle w:val="Textkrper"/>
        <w:rPr>
          <w:sz w:val="27"/>
          <w:lang w:val="en-GB"/>
        </w:rPr>
      </w:pPr>
    </w:p>
    <w:p w:rsidR="00FC7F4B" w:rsidRPr="00A312FE" w:rsidRDefault="00A312FE">
      <w:pPr>
        <w:pStyle w:val="Textkrper"/>
        <w:spacing w:before="1" w:line="530" w:lineRule="auto"/>
        <w:ind w:left="110" w:right="5623"/>
        <w:rPr>
          <w:lang w:val="en-GB"/>
        </w:rPr>
      </w:pPr>
      <w:r w:rsidRPr="00A312FE">
        <w:rPr>
          <w:color w:val="231F20"/>
          <w:lang w:val="en-GB"/>
        </w:rPr>
        <w:t xml:space="preserve">More information: </w:t>
      </w:r>
      <w:hyperlink r:id="rId8">
        <w:r w:rsidRPr="00A312FE">
          <w:rPr>
            <w:color w:val="231F20"/>
            <w:lang w:val="en-GB"/>
          </w:rPr>
          <w:t>WWW.ZIEHER.COM</w:t>
        </w:r>
      </w:hyperlink>
    </w:p>
    <w:p w:rsidR="00FC7F4B" w:rsidRPr="00A312FE" w:rsidRDefault="00A312FE">
      <w:pPr>
        <w:pStyle w:val="Textkrper"/>
        <w:spacing w:before="1"/>
        <w:ind w:left="110"/>
        <w:rPr>
          <w:lang w:val="en-GB"/>
        </w:rPr>
      </w:pPr>
      <w:hyperlink r:id="rId9">
        <w:r w:rsidRPr="00A312FE">
          <w:rPr>
            <w:color w:val="231F20"/>
            <w:lang w:val="en-GB"/>
          </w:rPr>
          <w:t>www.zieher.com/en/highlights/eddy/</w:t>
        </w:r>
      </w:hyperlink>
    </w:p>
    <w:p w:rsidR="00FC7F4B" w:rsidRPr="00A312FE" w:rsidRDefault="00FC7F4B">
      <w:pPr>
        <w:pStyle w:val="Textkrper"/>
        <w:rPr>
          <w:sz w:val="20"/>
          <w:lang w:val="en-GB"/>
        </w:rPr>
      </w:pPr>
    </w:p>
    <w:p w:rsidR="00FC7F4B" w:rsidRPr="00A312FE" w:rsidRDefault="00FC7F4B">
      <w:pPr>
        <w:pStyle w:val="Textkrper"/>
        <w:rPr>
          <w:sz w:val="20"/>
          <w:lang w:val="en-GB"/>
        </w:rPr>
      </w:pPr>
      <w:bookmarkStart w:id="0" w:name="_GoBack"/>
      <w:bookmarkEnd w:id="0"/>
    </w:p>
    <w:p w:rsidR="00FC7F4B" w:rsidRPr="00A312FE" w:rsidRDefault="00FC7F4B">
      <w:pPr>
        <w:pStyle w:val="Textkrper"/>
        <w:rPr>
          <w:sz w:val="20"/>
          <w:lang w:val="en-GB"/>
        </w:rPr>
      </w:pPr>
    </w:p>
    <w:p w:rsidR="00FC7F4B" w:rsidRPr="00A312FE" w:rsidRDefault="00FC7F4B">
      <w:pPr>
        <w:pStyle w:val="Textkrper"/>
        <w:rPr>
          <w:sz w:val="20"/>
          <w:lang w:val="en-GB"/>
        </w:rPr>
      </w:pPr>
    </w:p>
    <w:p w:rsidR="00FC7F4B" w:rsidRPr="00A312FE" w:rsidRDefault="00A312FE">
      <w:pPr>
        <w:pStyle w:val="Textkrper"/>
        <w:rPr>
          <w:sz w:val="20"/>
          <w:lang w:val="en-GB"/>
        </w:rPr>
      </w:pPr>
      <w:r>
        <w:rPr>
          <w:noProof/>
          <w:sz w:val="16"/>
          <w:szCs w:val="16"/>
        </w:rPr>
        <w:drawing>
          <wp:anchor distT="0" distB="0" distL="114300" distR="114300" simplePos="0" relativeHeight="251660288" behindDoc="1" locked="0" layoutInCell="1" allowOverlap="1" wp14:anchorId="2CE8C520" wp14:editId="78DF1D36">
            <wp:simplePos x="0" y="0"/>
            <wp:positionH relativeFrom="column">
              <wp:posOffset>5476875</wp:posOffset>
            </wp:positionH>
            <wp:positionV relativeFrom="paragraph">
              <wp:posOffset>7620</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10"/>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p>
    <w:p w:rsidR="00FC7F4B" w:rsidRPr="00A312FE" w:rsidRDefault="00FC7F4B">
      <w:pPr>
        <w:pStyle w:val="Textkrper"/>
        <w:rPr>
          <w:sz w:val="20"/>
          <w:lang w:val="en-GB"/>
        </w:rPr>
      </w:pPr>
    </w:p>
    <w:p w:rsidR="00FC7F4B" w:rsidRPr="00A312FE" w:rsidRDefault="00FC7F4B">
      <w:pPr>
        <w:pStyle w:val="Textkrper"/>
        <w:spacing w:before="9"/>
        <w:rPr>
          <w:sz w:val="17"/>
          <w:lang w:val="en-GB"/>
        </w:rPr>
      </w:pPr>
    </w:p>
    <w:p w:rsidR="00FC7F4B" w:rsidRPr="00A312FE" w:rsidRDefault="00A312FE">
      <w:pPr>
        <w:spacing w:before="95"/>
        <w:ind w:left="110"/>
        <w:rPr>
          <w:sz w:val="16"/>
          <w:lang w:val="en-GB"/>
        </w:rPr>
      </w:pPr>
      <w:r>
        <w:pict>
          <v:shape id="_x0000_s1026"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sidRPr="00A312FE">
        <w:rPr>
          <w:color w:val="231F20"/>
          <w:sz w:val="16"/>
          <w:lang w:val="en-GB"/>
        </w:rPr>
        <w:t>03/2020</w:t>
      </w:r>
    </w:p>
    <w:p w:rsidR="00FC7F4B" w:rsidRPr="00A312FE" w:rsidRDefault="00A312FE">
      <w:pPr>
        <w:spacing w:before="31" w:line="288" w:lineRule="auto"/>
        <w:ind w:left="110" w:right="1095"/>
        <w:rPr>
          <w:sz w:val="16"/>
          <w:lang w:val="en-GB"/>
        </w:rPr>
      </w:pPr>
      <w:r w:rsidRPr="00A312FE">
        <w:rPr>
          <w:color w:val="414042"/>
          <w:sz w:val="16"/>
          <w:lang w:val="en-GB"/>
        </w:rPr>
        <w:t xml:space="preserve">Zieher KG, </w:t>
      </w:r>
      <w:proofErr w:type="spellStart"/>
      <w:r w:rsidRPr="00A312FE">
        <w:rPr>
          <w:color w:val="414042"/>
          <w:sz w:val="16"/>
          <w:lang w:val="en-GB"/>
        </w:rPr>
        <w:t>Kulmbacher</w:t>
      </w:r>
      <w:proofErr w:type="spellEnd"/>
      <w:r w:rsidRPr="00A312FE">
        <w:rPr>
          <w:color w:val="414042"/>
          <w:sz w:val="16"/>
          <w:lang w:val="en-GB"/>
        </w:rPr>
        <w:t xml:space="preserve"> </w:t>
      </w:r>
      <w:proofErr w:type="spellStart"/>
      <w:r w:rsidRPr="00A312FE">
        <w:rPr>
          <w:color w:val="414042"/>
          <w:sz w:val="16"/>
          <w:lang w:val="en-GB"/>
        </w:rPr>
        <w:t>Straße</w:t>
      </w:r>
      <w:proofErr w:type="spellEnd"/>
      <w:r w:rsidRPr="00A312FE">
        <w:rPr>
          <w:color w:val="414042"/>
          <w:sz w:val="16"/>
          <w:lang w:val="en-GB"/>
        </w:rPr>
        <w:t xml:space="preserve"> 15, D - 95502 </w:t>
      </w:r>
      <w:proofErr w:type="spellStart"/>
      <w:r w:rsidRPr="00A312FE">
        <w:rPr>
          <w:color w:val="414042"/>
          <w:sz w:val="16"/>
          <w:lang w:val="en-GB"/>
        </w:rPr>
        <w:t>Himmelkron</w:t>
      </w:r>
      <w:proofErr w:type="spellEnd"/>
      <w:r w:rsidRPr="00A312FE">
        <w:rPr>
          <w:color w:val="414042"/>
          <w:sz w:val="16"/>
          <w:lang w:val="en-GB"/>
        </w:rPr>
        <w:t xml:space="preserve"> • marketing: +49 9273 9273-68 • </w:t>
      </w:r>
      <w:hyperlink r:id="rId11">
        <w:r w:rsidRPr="00A312FE">
          <w:rPr>
            <w:color w:val="414042"/>
            <w:sz w:val="16"/>
            <w:lang w:val="en-GB"/>
          </w:rPr>
          <w:t>www.zieher.com</w:t>
        </w:r>
      </w:hyperlink>
      <w:r w:rsidRPr="00A312FE">
        <w:rPr>
          <w:color w:val="414042"/>
          <w:sz w:val="16"/>
          <w:lang w:val="en-GB"/>
        </w:rPr>
        <w:t xml:space="preserve"> </w:t>
      </w:r>
      <w:hyperlink r:id="rId12">
        <w:r w:rsidRPr="00A312FE">
          <w:rPr>
            <w:color w:val="414042"/>
            <w:sz w:val="16"/>
            <w:lang w:val="en-GB"/>
          </w:rPr>
          <w:t>www.zieher-selection.com</w:t>
        </w:r>
      </w:hyperlink>
      <w:r w:rsidRPr="00A312FE">
        <w:rPr>
          <w:color w:val="414042"/>
          <w:sz w:val="16"/>
          <w:lang w:val="en-GB"/>
        </w:rPr>
        <w:t xml:space="preserve"> • Please direct requests for photo o</w:t>
      </w:r>
      <w:r w:rsidRPr="00A312FE">
        <w:rPr>
          <w:color w:val="414042"/>
          <w:sz w:val="16"/>
          <w:lang w:val="en-GB"/>
        </w:rPr>
        <w:t xml:space="preserve">r text material to </w:t>
      </w:r>
      <w:hyperlink r:id="rId13">
        <w:r w:rsidRPr="00A312FE">
          <w:rPr>
            <w:color w:val="414042"/>
            <w:sz w:val="16"/>
            <w:lang w:val="en-GB"/>
          </w:rPr>
          <w:t>presse@zieher.com</w:t>
        </w:r>
      </w:hyperlink>
    </w:p>
    <w:sectPr w:rsidR="00FC7F4B" w:rsidRPr="00A312FE">
      <w:type w:val="continuous"/>
      <w:pgSz w:w="11910" w:h="16840"/>
      <w:pgMar w:top="72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FC7F4B"/>
    <w:rsid w:val="00A312FE"/>
    <w:rsid w:val="00FC7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IEHER.COM/" TargetMode="External"/><Relationship Id="rId13" Type="http://schemas.openxmlformats.org/officeDocument/2006/relationships/hyperlink" Target="mailto:presse@zieher.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zieher-sel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zieher.com/"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zieher.com/en/highlights/edd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Words>
  <Characters>2041</Characters>
  <Application>Microsoft Office Word</Application>
  <DocSecurity>0</DocSecurity>
  <Lines>17</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2</cp:revision>
  <dcterms:created xsi:type="dcterms:W3CDTF">2020-02-05T11:16:00Z</dcterms:created>
  <dcterms:modified xsi:type="dcterms:W3CDTF">2020-02-05T11:42:00Z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