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u w:val="none"/>
        </w:rPr>
      </w:pPr>
      <w:r>
        <w:rPr/>
        <w:pict>
          <v:group style="position:absolute;margin-left:389.257385pt;margin-top:259.189209pt;width:163.9pt;height:219.3pt;mso-position-horizontal-relative:page;mso-position-vertical-relative:page;z-index:15729152" id="docshapegroup1" coordorigin="7785,5184" coordsize="3278,4386">
            <v:shape style="position:absolute;left:8819;top:5471;width:1149;height:4060" type="#_x0000_t75" id="docshape2" stroked="false">
              <v:imagedata r:id="rId5" o:title=""/>
            </v:shape>
            <v:shape style="position:absolute;left:7790;top:5188;width:3268;height:4362" id="docshape3" coordorigin="7790,5189" coordsize="3268,4362" path="m7904,5189l7859,5198,7823,5222,7799,5258,7790,5302,7790,9437,7799,9481,7823,9517,7859,9541,7904,9550,10945,9550,10989,9541,11025,9517,11049,9481,11058,9437,11058,5302,11049,5258,11025,5222,10989,5198,10945,5189,7904,5189xe" filled="false" stroked="true" strokeweight=".5pt" strokecolor="#989999">
              <v:path arrowok="t"/>
              <v:stroke dashstyle="solid"/>
            </v:shape>
            <v:shape style="position:absolute;left:7790;top:5206;width:3248;height:4358" id="docshape4" coordorigin="7791,5207" coordsize="3248,4358" path="m7904,5207l7860,5215,7824,5240,7800,5276,7791,5320,7791,9451,7800,9495,7824,9531,7860,9555,7904,9564,10925,9564,10969,9555,11005,9531,11029,9495,11038,9451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484.543518pt;width:163.9pt;height:219.3pt;mso-position-horizontal-relative:page;mso-position-vertical-relative:page;z-index:15729664" id="docshapegroup5" coordorigin="7785,9691" coordsize="3278,4386">
            <v:shape style="position:absolute;left:7790;top:9708;width:3268;height:4349" type="#_x0000_t75" id="docshape6" stroked="false">
              <v:imagedata r:id="rId6" o:title=""/>
            </v:shape>
            <v:shape style="position:absolute;left:7790;top:9695;width:3268;height:4362" id="docshape7" coordorigin="7790,9696" coordsize="3268,4362" path="m7904,9696l7859,9705,7823,9729,7799,9765,7790,9809,7790,13944,7799,13988,7823,14024,7859,14048,7904,14057,10945,14057,10989,14048,11025,14024,11049,13988,11058,13944,11058,9809,11049,9765,11025,9729,10989,9705,10945,9696,7904,9696xe" filled="false" stroked="true" strokeweight=".5pt" strokecolor="#989999">
              <v:path arrowok="t"/>
              <v:stroke dashstyle="solid"/>
            </v:shape>
            <v:shape style="position:absolute;left:7790;top:9713;width:3248;height:4358" id="docshape8" coordorigin="7791,9714" coordsize="3248,4358" path="m7904,9714l7860,9723,7824,9747,7800,9783,7791,9827,7791,13958,7800,14002,7824,14038,7860,14063,7904,14071,10925,14071,10969,14063,11005,14038,11029,14002,11038,13958,11038,9827,11029,9783,11005,9747,10969,9723,10925,9714,7904,9714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176" id="docshapegroup9" coordorigin="7790,2238" coordsize="3273,2834">
            <v:shape style="position:absolute;left:7878;top:2243;width:3074;height:2824" type="#_x0000_t75" id="docshape10" stroked="false">
              <v:imagedata r:id="rId7" o:title=""/>
            </v:shape>
            <v:shape style="position:absolute;left:7795;top:2243;width:3263;height:2824" id="docshape11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0688" id="docshapegroup12" coordorigin="9587,15048" coordsize="1469,932">
            <v:shape style="position:absolute;left:9854;top:15047;width:1167;height:932" id="docshape13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4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5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6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>
          <w:color w:val="131413"/>
          <w:u w:val="thick" w:color="131413"/>
        </w:rPr>
        <w:t>“Mikado“– cool </w:t>
      </w:r>
      <w:r>
        <w:rPr>
          <w:color w:val="131413"/>
          <w:spacing w:val="-2"/>
          <w:u w:val="thick" w:color="131413"/>
        </w:rPr>
        <w:t>staging!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588"/>
      </w:pPr>
      <w:r>
        <w:rPr>
          <w:color w:val="131413"/>
        </w:rPr>
        <w:t>The</w:t>
      </w:r>
      <w:r>
        <w:rPr>
          <w:color w:val="131413"/>
          <w:spacing w:val="-3"/>
        </w:rPr>
        <w:t> </w:t>
      </w:r>
      <w:r>
        <w:rPr>
          <w:color w:val="131413"/>
        </w:rPr>
        <w:t>bottle</w:t>
      </w:r>
      <w:r>
        <w:rPr>
          <w:color w:val="131413"/>
          <w:spacing w:val="-4"/>
        </w:rPr>
        <w:t> </w:t>
      </w:r>
      <w:r>
        <w:rPr>
          <w:color w:val="131413"/>
        </w:rPr>
        <w:t>cooler</w:t>
      </w:r>
      <w:r>
        <w:rPr>
          <w:color w:val="131413"/>
          <w:spacing w:val="-3"/>
        </w:rPr>
        <w:t> </w:t>
      </w:r>
      <w:r>
        <w:rPr>
          <w:color w:val="131413"/>
        </w:rPr>
        <w:t>“Mikado”</w:t>
      </w:r>
      <w:r>
        <w:rPr>
          <w:color w:val="131413"/>
          <w:spacing w:val="-3"/>
        </w:rPr>
        <w:t> </w:t>
      </w:r>
      <w:r>
        <w:rPr>
          <w:color w:val="131413"/>
        </w:rPr>
        <w:t>is</w:t>
      </w:r>
      <w:r>
        <w:rPr>
          <w:color w:val="131413"/>
          <w:spacing w:val="-4"/>
        </w:rPr>
        <w:t> </w:t>
      </w:r>
      <w:r>
        <w:rPr>
          <w:color w:val="131413"/>
        </w:rPr>
        <w:t>made</w:t>
      </w:r>
      <w:r>
        <w:rPr>
          <w:color w:val="131413"/>
          <w:spacing w:val="-3"/>
        </w:rPr>
        <w:t> </w:t>
      </w:r>
      <w:r>
        <w:rPr>
          <w:color w:val="131413"/>
        </w:rPr>
        <w:t>of</w:t>
      </w:r>
      <w:r>
        <w:rPr>
          <w:color w:val="131413"/>
          <w:spacing w:val="-4"/>
        </w:rPr>
        <w:t> </w:t>
      </w:r>
      <w:r>
        <w:rPr>
          <w:color w:val="131413"/>
        </w:rPr>
        <w:t>solid</w:t>
      </w:r>
      <w:r>
        <w:rPr>
          <w:color w:val="131413"/>
          <w:spacing w:val="-3"/>
        </w:rPr>
        <w:t> </w:t>
      </w:r>
      <w:r>
        <w:rPr>
          <w:color w:val="131413"/>
        </w:rPr>
        <w:t>stainless</w:t>
      </w:r>
      <w:r>
        <w:rPr>
          <w:color w:val="131413"/>
          <w:spacing w:val="-3"/>
        </w:rPr>
        <w:t> </w:t>
      </w:r>
      <w:r>
        <w:rPr>
          <w:color w:val="131413"/>
        </w:rPr>
        <w:t>steel</w:t>
      </w:r>
      <w:r>
        <w:rPr>
          <w:color w:val="131413"/>
          <w:spacing w:val="-3"/>
        </w:rPr>
        <w:t> </w:t>
      </w:r>
      <w:r>
        <w:rPr>
          <w:color w:val="131413"/>
        </w:rPr>
        <w:t>and</w:t>
      </w:r>
      <w:r>
        <w:rPr>
          <w:color w:val="131413"/>
          <w:spacing w:val="-4"/>
        </w:rPr>
        <w:t> </w:t>
      </w:r>
      <w:r>
        <w:rPr>
          <w:color w:val="131413"/>
        </w:rPr>
        <w:t>high gloss polished. Due to its weight and the generously dimensioned floor area, the solid frame has the required stability to offer the matching cooler made of hand-blown glass a secure hold.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2588"/>
      </w:pPr>
      <w:r>
        <w:rPr>
          <w:color w:val="131413"/>
        </w:rPr>
        <w:t>Additional</w:t>
      </w:r>
      <w:r>
        <w:rPr>
          <w:color w:val="131413"/>
          <w:spacing w:val="-3"/>
        </w:rPr>
        <w:t> </w:t>
      </w:r>
      <w:r>
        <w:rPr>
          <w:color w:val="131413"/>
        </w:rPr>
        <w:t>silicone</w:t>
      </w:r>
      <w:r>
        <w:rPr>
          <w:color w:val="131413"/>
          <w:spacing w:val="-3"/>
        </w:rPr>
        <w:t> </w:t>
      </w:r>
      <w:r>
        <w:rPr>
          <w:color w:val="131413"/>
        </w:rPr>
        <w:t>rings</w:t>
      </w:r>
      <w:r>
        <w:rPr>
          <w:color w:val="131413"/>
          <w:spacing w:val="-3"/>
        </w:rPr>
        <w:t> </w:t>
      </w:r>
      <w:r>
        <w:rPr>
          <w:color w:val="131413"/>
        </w:rPr>
        <w:t>on</w:t>
      </w:r>
      <w:r>
        <w:rPr>
          <w:color w:val="131413"/>
          <w:spacing w:val="-4"/>
        </w:rPr>
        <w:t> </w:t>
      </w:r>
      <w:r>
        <w:rPr>
          <w:color w:val="131413"/>
        </w:rPr>
        <w:t>the</w:t>
      </w:r>
      <w:r>
        <w:rPr>
          <w:color w:val="131413"/>
          <w:spacing w:val="-3"/>
        </w:rPr>
        <w:t> </w:t>
      </w:r>
      <w:r>
        <w:rPr>
          <w:color w:val="131413"/>
        </w:rPr>
        <w:t>upper</w:t>
      </w:r>
      <w:r>
        <w:rPr>
          <w:color w:val="131413"/>
          <w:spacing w:val="-4"/>
        </w:rPr>
        <w:t> </w:t>
      </w:r>
      <w:r>
        <w:rPr>
          <w:color w:val="131413"/>
        </w:rPr>
        <w:t>side</w:t>
      </w:r>
      <w:r>
        <w:rPr>
          <w:color w:val="131413"/>
          <w:spacing w:val="-3"/>
        </w:rPr>
        <w:t> </w:t>
      </w:r>
      <w:r>
        <w:rPr>
          <w:color w:val="131413"/>
        </w:rPr>
        <w:t>of</w:t>
      </w:r>
      <w:r>
        <w:rPr>
          <w:color w:val="131413"/>
          <w:spacing w:val="-4"/>
        </w:rPr>
        <w:t> </w:t>
      </w:r>
      <w:r>
        <w:rPr>
          <w:color w:val="131413"/>
        </w:rPr>
        <w:t>the</w:t>
      </w:r>
      <w:r>
        <w:rPr>
          <w:color w:val="131413"/>
          <w:spacing w:val="-3"/>
        </w:rPr>
        <w:t> </w:t>
      </w:r>
      <w:r>
        <w:rPr>
          <w:color w:val="131413"/>
        </w:rPr>
        <w:t>rods</w:t>
      </w:r>
      <w:r>
        <w:rPr>
          <w:color w:val="131413"/>
          <w:spacing w:val="-3"/>
        </w:rPr>
        <w:t> </w:t>
      </w:r>
      <w:r>
        <w:rPr>
          <w:color w:val="131413"/>
        </w:rPr>
        <w:t>treat</w:t>
      </w:r>
      <w:r>
        <w:rPr>
          <w:color w:val="131413"/>
          <w:spacing w:val="-3"/>
        </w:rPr>
        <w:t> </w:t>
      </w:r>
      <w:r>
        <w:rPr>
          <w:color w:val="131413"/>
        </w:rPr>
        <w:t>the</w:t>
      </w:r>
      <w:r>
        <w:rPr>
          <w:color w:val="131413"/>
          <w:spacing w:val="-3"/>
        </w:rPr>
        <w:t> </w:t>
      </w:r>
      <w:r>
        <w:rPr>
          <w:color w:val="131413"/>
        </w:rPr>
        <w:t>glass body with care and avoid disturbing noise.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66" w:lineRule="auto"/>
        <w:ind w:left="110" w:right="2588"/>
      </w:pPr>
      <w:r>
        <w:rPr>
          <w:color w:val="131413"/>
        </w:rPr>
        <w:t>A</w:t>
      </w:r>
      <w:r>
        <w:rPr>
          <w:color w:val="131413"/>
          <w:spacing w:val="-1"/>
        </w:rPr>
        <w:t> </w:t>
      </w:r>
      <w:r>
        <w:rPr>
          <w:color w:val="131413"/>
        </w:rPr>
        <w:t>very special highlight creates the optional available waterproofed LED</w:t>
      </w:r>
      <w:r>
        <w:rPr>
          <w:color w:val="131413"/>
          <w:spacing w:val="-5"/>
        </w:rPr>
        <w:t> </w:t>
      </w:r>
      <w:r>
        <w:rPr>
          <w:color w:val="131413"/>
        </w:rPr>
        <w:t>light</w:t>
      </w:r>
      <w:r>
        <w:rPr>
          <w:color w:val="131413"/>
          <w:spacing w:val="-5"/>
        </w:rPr>
        <w:t> </w:t>
      </w:r>
      <w:r>
        <w:rPr>
          <w:color w:val="131413"/>
        </w:rPr>
        <w:t>which</w:t>
      </w:r>
      <w:r>
        <w:rPr>
          <w:color w:val="131413"/>
          <w:spacing w:val="-5"/>
        </w:rPr>
        <w:t> </w:t>
      </w:r>
      <w:r>
        <w:rPr>
          <w:color w:val="131413"/>
        </w:rPr>
        <w:t>can</w:t>
      </w:r>
      <w:r>
        <w:rPr>
          <w:color w:val="131413"/>
          <w:spacing w:val="-4"/>
        </w:rPr>
        <w:t> </w:t>
      </w:r>
      <w:r>
        <w:rPr>
          <w:color w:val="131413"/>
        </w:rPr>
        <w:t>be</w:t>
      </w:r>
      <w:r>
        <w:rPr>
          <w:color w:val="131413"/>
          <w:spacing w:val="-5"/>
        </w:rPr>
        <w:t> </w:t>
      </w:r>
      <w:r>
        <w:rPr>
          <w:color w:val="131413"/>
        </w:rPr>
        <w:t>placed</w:t>
      </w:r>
      <w:r>
        <w:rPr>
          <w:color w:val="131413"/>
          <w:spacing w:val="-5"/>
        </w:rPr>
        <w:t> </w:t>
      </w:r>
      <w:r>
        <w:rPr>
          <w:color w:val="131413"/>
        </w:rPr>
        <w:t>right</w:t>
      </w:r>
      <w:r>
        <w:rPr>
          <w:color w:val="131413"/>
          <w:spacing w:val="-4"/>
        </w:rPr>
        <w:t> </w:t>
      </w:r>
      <w:r>
        <w:rPr>
          <w:color w:val="131413"/>
        </w:rPr>
        <w:t>inside</w:t>
      </w:r>
      <w:r>
        <w:rPr>
          <w:color w:val="131413"/>
          <w:spacing w:val="-5"/>
        </w:rPr>
        <w:t> </w:t>
      </w:r>
      <w:r>
        <w:rPr>
          <w:color w:val="131413"/>
        </w:rPr>
        <w:t>the</w:t>
      </w:r>
      <w:r>
        <w:rPr>
          <w:color w:val="131413"/>
          <w:spacing w:val="-4"/>
        </w:rPr>
        <w:t> </w:t>
      </w:r>
      <w:r>
        <w:rPr>
          <w:color w:val="131413"/>
        </w:rPr>
        <w:t>cooler.</w:t>
      </w:r>
      <w:r>
        <w:rPr>
          <w:color w:val="131413"/>
          <w:spacing w:val="-4"/>
        </w:rPr>
        <w:t> </w:t>
      </w:r>
      <w:r>
        <w:rPr>
          <w:color w:val="131413"/>
        </w:rPr>
        <w:t>Multiple</w:t>
      </w:r>
      <w:r>
        <w:rPr>
          <w:color w:val="131413"/>
          <w:spacing w:val="-4"/>
        </w:rPr>
        <w:t> </w:t>
      </w:r>
      <w:r>
        <w:rPr>
          <w:color w:val="131413"/>
        </w:rPr>
        <w:t>colours and functions can be adjusted by a remote control, an optionally available supporting ring keeps the light in position.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2707"/>
      </w:pPr>
      <w:r>
        <w:rPr>
          <w:color w:val="131413"/>
        </w:rPr>
        <w:t>Optionally, the glass insert of the “Mikado” bottle cooler can also be used</w:t>
      </w:r>
      <w:r>
        <w:rPr>
          <w:color w:val="131413"/>
          <w:spacing w:val="-6"/>
        </w:rPr>
        <w:t> </w:t>
      </w:r>
      <w:r>
        <w:rPr>
          <w:color w:val="131413"/>
        </w:rPr>
        <w:t>as</w:t>
      </w:r>
      <w:r>
        <w:rPr>
          <w:color w:val="131413"/>
          <w:spacing w:val="-6"/>
        </w:rPr>
        <w:t> </w:t>
      </w:r>
      <w:r>
        <w:rPr>
          <w:color w:val="131413"/>
        </w:rPr>
        <w:t>cloche.</w:t>
      </w:r>
      <w:r>
        <w:rPr>
          <w:color w:val="131413"/>
          <w:spacing w:val="-9"/>
        </w:rPr>
        <w:t> </w:t>
      </w:r>
      <w:r>
        <w:rPr>
          <w:color w:val="131413"/>
        </w:rPr>
        <w:t>The</w:t>
      </w:r>
      <w:r>
        <w:rPr>
          <w:color w:val="131413"/>
          <w:spacing w:val="-5"/>
        </w:rPr>
        <w:t> </w:t>
      </w:r>
      <w:r>
        <w:rPr>
          <w:color w:val="131413"/>
        </w:rPr>
        <w:t>reinforced</w:t>
      </w:r>
      <w:r>
        <w:rPr>
          <w:color w:val="131413"/>
          <w:spacing w:val="-5"/>
        </w:rPr>
        <w:t> </w:t>
      </w:r>
      <w:r>
        <w:rPr>
          <w:color w:val="131413"/>
        </w:rPr>
        <w:t>quality,</w:t>
      </w:r>
      <w:r>
        <w:rPr>
          <w:color w:val="131413"/>
          <w:spacing w:val="-5"/>
        </w:rPr>
        <w:t> </w:t>
      </w:r>
      <w:r>
        <w:rPr>
          <w:color w:val="131413"/>
        </w:rPr>
        <w:t>which</w:t>
      </w:r>
      <w:r>
        <w:rPr>
          <w:color w:val="131413"/>
          <w:spacing w:val="-6"/>
        </w:rPr>
        <w:t> </w:t>
      </w:r>
      <w:r>
        <w:rPr>
          <w:color w:val="131413"/>
        </w:rPr>
        <w:t>is</w:t>
      </w:r>
      <w:r>
        <w:rPr>
          <w:color w:val="131413"/>
          <w:spacing w:val="-6"/>
        </w:rPr>
        <w:t> </w:t>
      </w:r>
      <w:r>
        <w:rPr>
          <w:color w:val="131413"/>
        </w:rPr>
        <w:t>indispensable</w:t>
      </w:r>
      <w:r>
        <w:rPr>
          <w:color w:val="131413"/>
          <w:spacing w:val="-6"/>
        </w:rPr>
        <w:t> </w:t>
      </w:r>
      <w:r>
        <w:rPr>
          <w:color w:val="131413"/>
        </w:rPr>
        <w:t>for</w:t>
      </w:r>
      <w:r>
        <w:rPr>
          <w:color w:val="131413"/>
          <w:spacing w:val="-5"/>
        </w:rPr>
        <w:t> </w:t>
      </w:r>
      <w:r>
        <w:rPr>
          <w:color w:val="131413"/>
        </w:rPr>
        <w:t>the usage as cooler, implicates besides the slightly higher weight also</w:t>
      </w:r>
      <w:r>
        <w:rPr>
          <w:color w:val="131413"/>
          <w:spacing w:val="40"/>
        </w:rPr>
        <w:t> </w:t>
      </w:r>
      <w:r>
        <w:rPr>
          <w:color w:val="131413"/>
        </w:rPr>
        <w:t>an obviously improved stability. The integrated ball grip at the top provides a easy handling when used as a cloche.</w:t>
      </w:r>
    </w:p>
    <w:p>
      <w:pPr>
        <w:pStyle w:val="BodyText"/>
        <w:rPr>
          <w:sz w:val="24"/>
        </w:rPr>
      </w:pPr>
    </w:p>
    <w:p>
      <w:pPr>
        <w:pStyle w:val="BodyText"/>
        <w:ind w:left="110"/>
      </w:pPr>
      <w:r>
        <w:rPr>
          <w:color w:val="131413"/>
        </w:rPr>
        <w:t>Design:</w:t>
      </w:r>
      <w:r>
        <w:rPr>
          <w:color w:val="131413"/>
          <w:spacing w:val="-4"/>
        </w:rPr>
        <w:t> </w:t>
      </w:r>
      <w:r>
        <w:rPr>
          <w:color w:val="131413"/>
        </w:rPr>
        <w:t>Itamar</w:t>
      </w:r>
      <w:r>
        <w:rPr>
          <w:color w:val="131413"/>
          <w:spacing w:val="-3"/>
        </w:rPr>
        <w:t> </w:t>
      </w:r>
      <w:r>
        <w:rPr>
          <w:color w:val="131413"/>
          <w:spacing w:val="-2"/>
        </w:rPr>
        <w:t>Harari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110"/>
      </w:pPr>
      <w:hyperlink r:id="rId8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17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03/2023</w:t>
      </w:r>
    </w:p>
    <w:p>
      <w:pPr>
        <w:tabs>
          <w:tab w:pos="4483" w:val="left" w:leader="none"/>
        </w:tabs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4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7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7"/>
          <w:sz w:val="16"/>
        </w:rPr>
        <w:t> </w:t>
      </w:r>
      <w:r>
        <w:rPr>
          <w:color w:val="313130"/>
          <w:spacing w:val="-2"/>
          <w:sz w:val="16"/>
        </w:rPr>
        <w:t>Himmelkron</w:t>
      </w:r>
      <w:r>
        <w:rPr>
          <w:color w:val="313130"/>
          <w:sz w:val="16"/>
        </w:rPr>
        <w:tab/>
        <w:t>•</w:t>
      </w:r>
      <w:r>
        <w:rPr>
          <w:color w:val="313130"/>
          <w:spacing w:val="30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7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6"/>
          <w:sz w:val="16"/>
        </w:rPr>
        <w:t> </w:t>
      </w:r>
      <w:hyperlink r:id="rId9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In</w:t>
      </w:r>
      <w:r>
        <w:rPr>
          <w:color w:val="313130"/>
          <w:spacing w:val="43"/>
          <w:sz w:val="16"/>
        </w:rPr>
        <w:t> </w:t>
      </w:r>
      <w:r>
        <w:rPr>
          <w:color w:val="313130"/>
          <w:sz w:val="16"/>
        </w:rPr>
        <w:t>our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area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on</w:t>
      </w:r>
      <w:r>
        <w:rPr>
          <w:color w:val="313130"/>
          <w:spacing w:val="45"/>
          <w:sz w:val="16"/>
        </w:rPr>
        <w:t> </w:t>
      </w:r>
      <w:hyperlink r:id="rId10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you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will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find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releases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including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visual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material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to</w:t>
      </w:r>
      <w:r>
        <w:rPr>
          <w:color w:val="313130"/>
          <w:spacing w:val="46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3558"/>
    </w:pPr>
    <w:rPr>
      <w:rFonts w:ascii="Arial" w:hAnsi="Arial" w:eastAsia="Arial" w:cs="Arial"/>
      <w:sz w:val="32"/>
      <w:szCs w:val="3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ZIEHER.COM/" TargetMode="External"/><Relationship Id="rId9" Type="http://schemas.openxmlformats.org/officeDocument/2006/relationships/hyperlink" Target="mailto:presse@zieher.com" TargetMode="External"/><Relationship Id="rId10" Type="http://schemas.openxmlformats.org/officeDocument/2006/relationships/hyperlink" Target="http://www.zieher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2023-02-02T10:30:05Z</dcterms:created>
  <dcterms:modified xsi:type="dcterms:W3CDTF">2023-02-02T10:30:05Z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2023-02-02T00:00:00Z</vt:filetime>
  </property>
  <property fmtid="{D5CDD505-2E9C-101B-9397-08002B2CF9AE}" pid="5" name="Producer">
    <vt:lpwstr>Adobe PDF Library 17.0</vt:lpwstr>
  </property>
</Properties>
</file>