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262.540802pt;margin-top:554.917603pt;width:290.25pt;height:135.8pt;mso-position-horizontal-relative:page;mso-position-vertical-relative:page;z-index:-15770112" id="docshapegroup1" coordorigin="5251,11098" coordsize="5805,2716">
            <v:shape style="position:absolute;left:5255;top:11103;width:5795;height:2706" type="#_x0000_t75" id="docshape2" stroked="false">
              <v:imagedata r:id="rId5" o:title=""/>
            </v:shape>
            <v:shape style="position:absolute;left:5255;top:11103;width:5795;height:2706" id="docshape3" coordorigin="5256,11103" coordsize="5795,2706" path="m5369,11103l5325,11112,5289,11137,5265,11173,5256,11217,5256,13695,5265,13739,5289,13776,5325,13800,5369,13809,10937,13809,10981,13800,11017,13776,11041,13739,11050,13695,11050,11217,11041,11173,11017,11137,10981,11112,10937,11103,5369,1110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1.75pt;mso-position-horizontal-relative:page;mso-position-vertical-relative:page;z-index:15729664" id="docshapegroup4" coordorigin="7803,8138" coordsize="3258,2835">
            <v:shape style="position:absolute;left:7807;top:8147;width:3248;height:2825" type="#_x0000_t75" id="docshape5" stroked="false">
              <v:imagedata r:id="rId6" o:title=""/>
            </v:shape>
            <v:shape style="position:absolute;left:7807;top:8142;width:3248;height:2825" id="docshape6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91595pt;margin-top:259.3703pt;width:162.9pt;height:141.75pt;mso-position-horizontal-relative:page;mso-position-vertical-relative:page;z-index:15730176" id="docshapegroup7" coordorigin="7786,5187" coordsize="3258,2835">
            <v:shape style="position:absolute;left:8283;top:5345;width:2393;height:2672" type="#_x0000_t75" id="docshape8" stroked="false">
              <v:imagedata r:id="rId7" o:title=""/>
            </v:shape>
            <v:shape style="position:absolute;left:7790;top:5192;width:3248;height:2825" id="docshape9" coordorigin="7791,5192" coordsize="3248,2825" path="m7904,5192l7860,5201,7824,5226,7800,5262,7791,5306,7791,7904,7800,7948,7824,7984,7860,8008,7904,8017,10925,8017,10969,8008,11005,7984,11029,7948,11038,7904,11038,5306,11029,5262,11005,5226,10969,5201,10925,5192,7904,5192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0" coordorigin="7790,2238" coordsize="3273,2834">
            <v:shape style="position:absolute;left:7795;top:2243;width:3264;height:2824" type="#_x0000_t75" id="docshape11" stroked="false">
              <v:imagedata r:id="rId8" o:title=""/>
            </v:shape>
            <v:shape style="position:absolute;left:7795;top:2243;width:3263;height:2824" id="docshape12" coordorigin="7795,2243" coordsize="3263,2824" path="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3" coordorigin="9587,15048" coordsize="1469,932">
            <v:shape style="position:absolute;left:9854;top:15047;width:1167;height:932" id="docshape14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5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6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7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„VISION“</w:t>
      </w:r>
      <w:r>
        <w:rPr>
          <w:color w:val="131413"/>
          <w:spacing w:val="-6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11"/>
          <w:u w:val="thick" w:color="131413"/>
        </w:rPr>
        <w:t> </w:t>
      </w:r>
      <w:r>
        <w:rPr>
          <w:color w:val="131413"/>
          <w:u w:val="thick" w:color="131413"/>
        </w:rPr>
        <w:t>You</w:t>
      </w:r>
      <w:r>
        <w:rPr>
          <w:color w:val="131413"/>
          <w:spacing w:val="-7"/>
          <w:u w:val="thick" w:color="131413"/>
        </w:rPr>
        <w:t> </w:t>
      </w:r>
      <w:r>
        <w:rPr>
          <w:color w:val="131413"/>
          <w:u w:val="thick" w:color="131413"/>
        </w:rPr>
        <w:t>have</w:t>
      </w:r>
      <w:r>
        <w:rPr>
          <w:color w:val="131413"/>
          <w:spacing w:val="-6"/>
          <w:u w:val="thick" w:color="131413"/>
        </w:rPr>
        <w:t> </w:t>
      </w:r>
      <w:r>
        <w:rPr>
          <w:color w:val="131413"/>
          <w:u w:val="thick" w:color="131413"/>
        </w:rPr>
        <w:t>never</w:t>
      </w:r>
      <w:r>
        <w:rPr>
          <w:color w:val="131413"/>
          <w:spacing w:val="-7"/>
          <w:u w:val="thick" w:color="131413"/>
        </w:rPr>
        <w:t> </w:t>
      </w:r>
      <w:r>
        <w:rPr>
          <w:color w:val="131413"/>
          <w:u w:val="thick" w:color="131413"/>
        </w:rPr>
        <w:t>seen</w:t>
      </w:r>
      <w:r>
        <w:rPr>
          <w:color w:val="131413"/>
          <w:spacing w:val="-5"/>
          <w:u w:val="thick" w:color="131413"/>
        </w:rPr>
        <w:t> </w:t>
      </w:r>
      <w:r>
        <w:rPr>
          <w:color w:val="131413"/>
          <w:u w:val="thick" w:color="131413"/>
        </w:rPr>
        <w:t>wine</w:t>
      </w:r>
      <w:r>
        <w:rPr>
          <w:color w:val="131413"/>
          <w:spacing w:val="-7"/>
          <w:u w:val="thick" w:color="131413"/>
        </w:rPr>
        <w:t> </w:t>
      </w:r>
      <w:r>
        <w:rPr>
          <w:color w:val="131413"/>
          <w:u w:val="thick" w:color="131413"/>
        </w:rPr>
        <w:t>like</w:t>
      </w:r>
      <w:r>
        <w:rPr>
          <w:color w:val="131413"/>
          <w:spacing w:val="-6"/>
          <w:u w:val="thick" w:color="131413"/>
        </w:rPr>
        <w:t> </w:t>
      </w:r>
      <w:r>
        <w:rPr>
          <w:color w:val="131413"/>
          <w:spacing w:val="-2"/>
          <w:u w:val="thick" w:color="131413"/>
        </w:rPr>
        <w:t>this!</w:t>
      </w:r>
    </w:p>
    <w:p>
      <w:pPr>
        <w:spacing w:before="22"/>
        <w:ind w:left="1891" w:right="951" w:firstLine="0"/>
        <w:jc w:val="center"/>
        <w:rPr>
          <w:sz w:val="16"/>
        </w:rPr>
      </w:pPr>
      <w:r>
        <w:rPr>
          <w:color w:val="131413"/>
          <w:sz w:val="16"/>
        </w:rPr>
        <w:t>Silvio</w:t>
      </w:r>
      <w:r>
        <w:rPr>
          <w:color w:val="131413"/>
          <w:spacing w:val="-3"/>
          <w:sz w:val="16"/>
        </w:rPr>
        <w:t> </w:t>
      </w:r>
      <w:r>
        <w:rPr>
          <w:color w:val="131413"/>
          <w:sz w:val="16"/>
        </w:rPr>
        <w:t>Nitzsche</w:t>
      </w:r>
      <w:r>
        <w:rPr>
          <w:color w:val="131413"/>
          <w:spacing w:val="-3"/>
          <w:sz w:val="16"/>
        </w:rPr>
        <w:t> </w:t>
      </w:r>
      <w:r>
        <w:rPr>
          <w:color w:val="131413"/>
          <w:sz w:val="16"/>
        </w:rPr>
        <w:t>-</w:t>
      </w:r>
      <w:r>
        <w:rPr>
          <w:color w:val="131413"/>
          <w:spacing w:val="-2"/>
          <w:sz w:val="16"/>
        </w:rPr>
        <w:t> </w:t>
      </w:r>
      <w:r>
        <w:rPr>
          <w:color w:val="131413"/>
          <w:sz w:val="16"/>
        </w:rPr>
        <w:t>WEIN</w:t>
      </w:r>
      <w:r>
        <w:rPr>
          <w:color w:val="131413"/>
          <w:spacing w:val="-2"/>
          <w:sz w:val="16"/>
        </w:rPr>
        <w:t> </w:t>
      </w:r>
      <w:r>
        <w:rPr>
          <w:color w:val="131413"/>
          <w:sz w:val="16"/>
        </w:rPr>
        <w:t>|</w:t>
      </w:r>
      <w:r>
        <w:rPr>
          <w:color w:val="131413"/>
          <w:spacing w:val="-2"/>
          <w:sz w:val="16"/>
        </w:rPr>
        <w:t> </w:t>
      </w:r>
      <w:r>
        <w:rPr>
          <w:color w:val="131413"/>
          <w:sz w:val="16"/>
        </w:rPr>
        <w:t>KULTUR</w:t>
      </w:r>
      <w:r>
        <w:rPr>
          <w:color w:val="131413"/>
          <w:spacing w:val="-2"/>
          <w:sz w:val="16"/>
        </w:rPr>
        <w:t> </w:t>
      </w:r>
      <w:r>
        <w:rPr>
          <w:color w:val="131413"/>
          <w:sz w:val="16"/>
        </w:rPr>
        <w:t>|</w:t>
      </w:r>
      <w:r>
        <w:rPr>
          <w:color w:val="131413"/>
          <w:spacing w:val="-2"/>
          <w:sz w:val="16"/>
        </w:rPr>
        <w:t> </w:t>
      </w:r>
      <w:r>
        <w:rPr>
          <w:color w:val="131413"/>
          <w:sz w:val="16"/>
        </w:rPr>
        <w:t>BAR</w:t>
      </w:r>
      <w:r>
        <w:rPr>
          <w:color w:val="131413"/>
          <w:spacing w:val="-2"/>
          <w:sz w:val="16"/>
        </w:rPr>
        <w:t> </w:t>
      </w:r>
      <w:r>
        <w:rPr>
          <w:color w:val="131413"/>
          <w:sz w:val="16"/>
        </w:rPr>
        <w:t>-</w:t>
      </w:r>
      <w:r>
        <w:rPr>
          <w:color w:val="131413"/>
          <w:spacing w:val="-2"/>
          <w:sz w:val="16"/>
        </w:rPr>
        <w:t> Dresden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</w:pPr>
      <w:r>
        <w:rPr>
          <w:color w:val="131413"/>
        </w:rPr>
        <w:t>Filigree</w:t>
      </w:r>
      <w:r>
        <w:rPr>
          <w:color w:val="131413"/>
          <w:spacing w:val="-7"/>
        </w:rPr>
        <w:t> </w:t>
      </w:r>
      <w:r>
        <w:rPr>
          <w:color w:val="131413"/>
        </w:rPr>
        <w:t>Craftsmanship</w:t>
      </w:r>
      <w:r>
        <w:rPr>
          <w:color w:val="131413"/>
          <w:spacing w:val="-4"/>
        </w:rPr>
        <w:t> </w:t>
      </w:r>
      <w:r>
        <w:rPr>
          <w:color w:val="131413"/>
        </w:rPr>
        <w:t>meets</w:t>
      </w:r>
      <w:r>
        <w:rPr>
          <w:color w:val="131413"/>
          <w:spacing w:val="-5"/>
        </w:rPr>
        <w:t> </w:t>
      </w:r>
      <w:r>
        <w:rPr>
          <w:color w:val="131413"/>
        </w:rPr>
        <w:t>Innovative</w:t>
      </w:r>
      <w:r>
        <w:rPr>
          <w:color w:val="131413"/>
          <w:spacing w:val="-4"/>
        </w:rPr>
        <w:t> </w:t>
      </w:r>
      <w:r>
        <w:rPr>
          <w:color w:val="131413"/>
          <w:spacing w:val="-2"/>
        </w:rPr>
        <w:t>Design</w:t>
      </w:r>
    </w:p>
    <w:p>
      <w:pPr>
        <w:pStyle w:val="BodyText"/>
        <w:spacing w:line="266" w:lineRule="auto" w:before="27"/>
        <w:ind w:left="110" w:right="2639"/>
      </w:pPr>
      <w:r>
        <w:rPr>
          <w:color w:val="131413"/>
        </w:rPr>
        <w:t>“Zieher</w:t>
      </w:r>
      <w:r>
        <w:rPr>
          <w:color w:val="131413"/>
          <w:spacing w:val="-3"/>
        </w:rPr>
        <w:t> </w:t>
      </w:r>
      <w:r>
        <w:rPr>
          <w:color w:val="131413"/>
        </w:rPr>
        <w:t>glasses</w:t>
      </w:r>
      <w:r>
        <w:rPr>
          <w:color w:val="131413"/>
          <w:spacing w:val="-4"/>
        </w:rPr>
        <w:t> </w:t>
      </w:r>
      <w:r>
        <w:rPr>
          <w:color w:val="131413"/>
        </w:rPr>
        <w:t>are</w:t>
      </w:r>
      <w:r>
        <w:rPr>
          <w:color w:val="131413"/>
          <w:spacing w:val="-4"/>
        </w:rPr>
        <w:t> </w:t>
      </w:r>
      <w:r>
        <w:rPr>
          <w:color w:val="131413"/>
        </w:rPr>
        <w:t>all</w:t>
      </w:r>
      <w:r>
        <w:rPr>
          <w:color w:val="131413"/>
          <w:spacing w:val="-4"/>
        </w:rPr>
        <w:t> </w:t>
      </w:r>
      <w:r>
        <w:rPr>
          <w:color w:val="131413"/>
        </w:rPr>
        <w:t>about</w:t>
      </w:r>
      <w:r>
        <w:rPr>
          <w:color w:val="131413"/>
          <w:spacing w:val="-4"/>
        </w:rPr>
        <w:t> </w:t>
      </w:r>
      <w:r>
        <w:rPr>
          <w:color w:val="131413"/>
        </w:rPr>
        <w:t>top</w:t>
      </w:r>
      <w:r>
        <w:rPr>
          <w:color w:val="131413"/>
          <w:spacing w:val="-3"/>
        </w:rPr>
        <w:t> </w:t>
      </w:r>
      <w:r>
        <w:rPr>
          <w:color w:val="131413"/>
        </w:rPr>
        <w:t>quality</w:t>
      </w:r>
      <w:r>
        <w:rPr>
          <w:color w:val="131413"/>
          <w:spacing w:val="-4"/>
        </w:rPr>
        <w:t> </w:t>
      </w:r>
      <w:r>
        <w:rPr>
          <w:color w:val="131413"/>
        </w:rPr>
        <w:t>craftsmanship,</w:t>
      </w:r>
      <w:r>
        <w:rPr>
          <w:color w:val="131413"/>
          <w:spacing w:val="-3"/>
        </w:rPr>
        <w:t> </w:t>
      </w:r>
      <w:r>
        <w:rPr>
          <w:color w:val="131413"/>
        </w:rPr>
        <w:t>which</w:t>
      </w:r>
      <w:r>
        <w:rPr>
          <w:color w:val="131413"/>
          <w:spacing w:val="-4"/>
        </w:rPr>
        <w:t> </w:t>
      </w:r>
      <w:r>
        <w:rPr>
          <w:color w:val="131413"/>
        </w:rPr>
        <w:t>is</w:t>
      </w:r>
      <w:r>
        <w:rPr>
          <w:color w:val="131413"/>
          <w:spacing w:val="-4"/>
        </w:rPr>
        <w:t> </w:t>
      </w:r>
      <w:r>
        <w:rPr>
          <w:color w:val="131413"/>
        </w:rPr>
        <w:t>crea- ted in one of the most innovative and best glass blowing workshops in the world. Each glass is unique, and has been created from lead- free crystalline glass using a traditional, hand-blown method.</w:t>
      </w:r>
    </w:p>
    <w:p>
      <w:pPr>
        <w:pStyle w:val="BodyText"/>
        <w:spacing w:line="266" w:lineRule="auto"/>
        <w:ind w:left="110" w:right="2662"/>
      </w:pPr>
      <w:r>
        <w:rPr>
          <w:color w:val="131413"/>
        </w:rPr>
        <w:t>As well as having a perfect, highly sophisticated and fascinating design, the glasses in the VISION range are guaranteed to provide maximum</w:t>
      </w:r>
      <w:r>
        <w:rPr>
          <w:color w:val="131413"/>
          <w:spacing w:val="-5"/>
        </w:rPr>
        <w:t> </w:t>
      </w:r>
      <w:r>
        <w:rPr>
          <w:color w:val="131413"/>
        </w:rPr>
        <w:t>aroma</w:t>
      </w:r>
      <w:r>
        <w:rPr>
          <w:color w:val="131413"/>
          <w:spacing w:val="-6"/>
        </w:rPr>
        <w:t> </w:t>
      </w:r>
      <w:r>
        <w:rPr>
          <w:color w:val="131413"/>
        </w:rPr>
        <w:t>and</w:t>
      </w:r>
      <w:r>
        <w:rPr>
          <w:color w:val="131413"/>
          <w:spacing w:val="-6"/>
        </w:rPr>
        <w:t> </w:t>
      </w:r>
      <w:r>
        <w:rPr>
          <w:color w:val="131413"/>
        </w:rPr>
        <w:t>optimum</w:t>
      </w:r>
      <w:r>
        <w:rPr>
          <w:color w:val="131413"/>
          <w:spacing w:val="-6"/>
        </w:rPr>
        <w:t> </w:t>
      </w:r>
      <w:r>
        <w:rPr>
          <w:color w:val="131413"/>
        </w:rPr>
        <w:t>development</w:t>
      </w:r>
      <w:r>
        <w:rPr>
          <w:color w:val="131413"/>
          <w:spacing w:val="-6"/>
        </w:rPr>
        <w:t> </w:t>
      </w:r>
      <w:r>
        <w:rPr>
          <w:color w:val="131413"/>
        </w:rPr>
        <w:t>of</w:t>
      </w:r>
      <w:r>
        <w:rPr>
          <w:color w:val="131413"/>
          <w:spacing w:val="-6"/>
        </w:rPr>
        <w:t> </w:t>
      </w:r>
      <w:r>
        <w:rPr>
          <w:color w:val="131413"/>
        </w:rPr>
        <w:t>the</w:t>
      </w:r>
      <w:r>
        <w:rPr>
          <w:color w:val="131413"/>
          <w:spacing w:val="-5"/>
        </w:rPr>
        <w:t> </w:t>
      </w:r>
      <w:r>
        <w:rPr>
          <w:color w:val="131413"/>
        </w:rPr>
        <w:t>wine.</w:t>
      </w:r>
      <w:r>
        <w:rPr>
          <w:color w:val="131413"/>
          <w:spacing w:val="-6"/>
        </w:rPr>
        <w:t> </w:t>
      </w:r>
      <w:r>
        <w:rPr>
          <w:color w:val="131413"/>
        </w:rPr>
        <w:t>However,</w:t>
      </w:r>
      <w:r>
        <w:rPr>
          <w:color w:val="131413"/>
          <w:spacing w:val="-5"/>
        </w:rPr>
        <w:t> </w:t>
      </w:r>
      <w:r>
        <w:rPr>
          <w:color w:val="131413"/>
        </w:rPr>
        <w:t>it is particularly the fascination of the light, the colours and the visual depth</w:t>
      </w:r>
      <w:r>
        <w:rPr>
          <w:color w:val="131413"/>
          <w:spacing w:val="-4"/>
        </w:rPr>
        <w:t> </w:t>
      </w:r>
      <w:r>
        <w:rPr>
          <w:color w:val="131413"/>
        </w:rPr>
        <w:t>that</w:t>
      </w:r>
      <w:r>
        <w:rPr>
          <w:color w:val="131413"/>
          <w:spacing w:val="-3"/>
        </w:rPr>
        <w:t> </w:t>
      </w:r>
      <w:r>
        <w:rPr>
          <w:color w:val="131413"/>
        </w:rPr>
        <w:t>make</w:t>
      </w:r>
      <w:r>
        <w:rPr>
          <w:color w:val="131413"/>
          <w:spacing w:val="-3"/>
        </w:rPr>
        <w:t> </w:t>
      </w:r>
      <w:r>
        <w:rPr>
          <w:color w:val="131413"/>
        </w:rPr>
        <w:t>it</w:t>
      </w:r>
      <w:r>
        <w:rPr>
          <w:color w:val="131413"/>
          <w:spacing w:val="-4"/>
        </w:rPr>
        <w:t> </w:t>
      </w:r>
      <w:r>
        <w:rPr>
          <w:color w:val="131413"/>
        </w:rPr>
        <w:t>impossible</w:t>
      </w:r>
      <w:r>
        <w:rPr>
          <w:color w:val="131413"/>
          <w:spacing w:val="-4"/>
        </w:rPr>
        <w:t> </w:t>
      </w:r>
      <w:r>
        <w:rPr>
          <w:color w:val="131413"/>
        </w:rPr>
        <w:t>to</w:t>
      </w:r>
      <w:r>
        <w:rPr>
          <w:color w:val="131413"/>
          <w:spacing w:val="-3"/>
        </w:rPr>
        <w:t> </w:t>
      </w:r>
      <w:r>
        <w:rPr>
          <w:color w:val="131413"/>
        </w:rPr>
        <w:t>tear</w:t>
      </w:r>
      <w:r>
        <w:rPr>
          <w:color w:val="131413"/>
          <w:spacing w:val="-3"/>
        </w:rPr>
        <w:t> </w:t>
      </w:r>
      <w:r>
        <w:rPr>
          <w:color w:val="131413"/>
        </w:rPr>
        <w:t>your</w:t>
      </w:r>
      <w:r>
        <w:rPr>
          <w:color w:val="131413"/>
          <w:spacing w:val="-3"/>
        </w:rPr>
        <w:t> </w:t>
      </w:r>
      <w:r>
        <w:rPr>
          <w:color w:val="131413"/>
        </w:rPr>
        <w:t>eyes</w:t>
      </w:r>
      <w:r>
        <w:rPr>
          <w:color w:val="131413"/>
          <w:spacing w:val="-4"/>
        </w:rPr>
        <w:t> </w:t>
      </w:r>
      <w:r>
        <w:rPr>
          <w:color w:val="131413"/>
        </w:rPr>
        <w:t>away</w:t>
      </w:r>
      <w:r>
        <w:rPr>
          <w:color w:val="131413"/>
          <w:spacing w:val="-4"/>
        </w:rPr>
        <w:t> </w:t>
      </w:r>
      <w:r>
        <w:rPr>
          <w:color w:val="131413"/>
        </w:rPr>
        <w:t>from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glass, because: You have never seen wine like this!”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>
          <w:color w:val="131413"/>
        </w:rPr>
        <w:t>The </w:t>
      </w:r>
      <w:r>
        <w:rPr>
          <w:color w:val="131413"/>
          <w:spacing w:val="-2"/>
        </w:rPr>
        <w:t>Vision</w:t>
      </w:r>
    </w:p>
    <w:p>
      <w:pPr>
        <w:pStyle w:val="BodyText"/>
        <w:spacing w:line="266" w:lineRule="auto" w:before="27"/>
        <w:ind w:left="110" w:right="2662"/>
      </w:pPr>
      <w:r>
        <w:rPr>
          <w:color w:val="131413"/>
        </w:rPr>
        <w:t>“No distinction is made between red wine or white wine glasses in this collection, the glasses are simply theme-based or character- based.</w:t>
      </w:r>
      <w:r>
        <w:rPr>
          <w:color w:val="131413"/>
          <w:spacing w:val="-7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names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glasses</w:t>
      </w:r>
      <w:r>
        <w:rPr>
          <w:color w:val="131413"/>
          <w:spacing w:val="-4"/>
        </w:rPr>
        <w:t> </w:t>
      </w:r>
      <w:r>
        <w:rPr>
          <w:color w:val="131413"/>
        </w:rPr>
        <w:t>(FRESH</w:t>
      </w:r>
      <w:r>
        <w:rPr>
          <w:color w:val="131413"/>
          <w:spacing w:val="-3"/>
        </w:rPr>
        <w:t> </w:t>
      </w:r>
      <w:r>
        <w:rPr>
          <w:color w:val="131413"/>
        </w:rPr>
        <w:t>/</w:t>
      </w:r>
      <w:r>
        <w:rPr>
          <w:color w:val="131413"/>
          <w:spacing w:val="-3"/>
        </w:rPr>
        <w:t> </w:t>
      </w:r>
      <w:r>
        <w:rPr>
          <w:color w:val="131413"/>
        </w:rPr>
        <w:t>STRAIGHT</w:t>
      </w:r>
      <w:r>
        <w:rPr>
          <w:color w:val="131413"/>
          <w:spacing w:val="-7"/>
        </w:rPr>
        <w:t> </w:t>
      </w:r>
      <w:r>
        <w:rPr>
          <w:color w:val="131413"/>
        </w:rPr>
        <w:t>/</w:t>
      </w:r>
      <w:r>
        <w:rPr>
          <w:color w:val="131413"/>
          <w:spacing w:val="-3"/>
        </w:rPr>
        <w:t> </w:t>
      </w:r>
      <w:r>
        <w:rPr>
          <w:color w:val="131413"/>
        </w:rPr>
        <w:t>INTENSE</w:t>
      </w:r>
      <w:r>
        <w:rPr>
          <w:color w:val="131413"/>
          <w:spacing w:val="-3"/>
        </w:rPr>
        <w:t> </w:t>
      </w:r>
      <w:r>
        <w:rPr>
          <w:color w:val="131413"/>
        </w:rPr>
        <w:t>/ BALANCED / RICH / NOSTALGIC / SIDE) clearly explain what they are used for: You intuitively reach for the glass which presents the flavours of the wine that you particularly wish to emphasise in the best way.</w:t>
      </w:r>
    </w:p>
    <w:p>
      <w:pPr>
        <w:pStyle w:val="BodyText"/>
        <w:spacing w:line="266" w:lineRule="auto"/>
        <w:ind w:left="110" w:right="2662"/>
      </w:pPr>
      <w:r>
        <w:rPr>
          <w:color w:val="131413"/>
        </w:rPr>
        <w:t>If</w:t>
      </w:r>
      <w:r>
        <w:rPr>
          <w:color w:val="131413"/>
          <w:spacing w:val="-3"/>
        </w:rPr>
        <w:t> </w:t>
      </w:r>
      <w:r>
        <w:rPr>
          <w:color w:val="131413"/>
        </w:rPr>
        <w:t>you</w:t>
      </w:r>
      <w:r>
        <w:rPr>
          <w:color w:val="131413"/>
          <w:spacing w:val="-3"/>
        </w:rPr>
        <w:t> </w:t>
      </w:r>
      <w:r>
        <w:rPr>
          <w:color w:val="131413"/>
        </w:rPr>
        <w:t>want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powerful</w:t>
      </w:r>
      <w:r>
        <w:rPr>
          <w:color w:val="131413"/>
          <w:spacing w:val="-4"/>
        </w:rPr>
        <w:t> </w:t>
      </w:r>
      <w:r>
        <w:rPr>
          <w:color w:val="131413"/>
        </w:rPr>
        <w:t>wine</w:t>
      </w:r>
      <w:r>
        <w:rPr>
          <w:color w:val="131413"/>
          <w:spacing w:val="-4"/>
        </w:rPr>
        <w:t> </w:t>
      </w:r>
      <w:r>
        <w:rPr>
          <w:color w:val="131413"/>
        </w:rPr>
        <w:t>to</w:t>
      </w:r>
      <w:r>
        <w:rPr>
          <w:color w:val="131413"/>
          <w:spacing w:val="-3"/>
        </w:rPr>
        <w:t> </w:t>
      </w:r>
      <w:r>
        <w:rPr>
          <w:color w:val="131413"/>
        </w:rPr>
        <w:t>be</w:t>
      </w:r>
      <w:r>
        <w:rPr>
          <w:color w:val="131413"/>
          <w:spacing w:val="-4"/>
        </w:rPr>
        <w:t> </w:t>
      </w:r>
      <w:r>
        <w:rPr>
          <w:color w:val="131413"/>
        </w:rPr>
        <w:t>more</w:t>
      </w:r>
      <w:r>
        <w:rPr>
          <w:color w:val="131413"/>
          <w:spacing w:val="-3"/>
        </w:rPr>
        <w:t> </w:t>
      </w:r>
      <w:r>
        <w:rPr>
          <w:color w:val="131413"/>
        </w:rPr>
        <w:t>harmonious</w:t>
      </w:r>
      <w:r>
        <w:rPr>
          <w:color w:val="131413"/>
          <w:spacing w:val="-4"/>
        </w:rPr>
        <w:t> </w:t>
      </w:r>
      <w:r>
        <w:rPr>
          <w:color w:val="131413"/>
        </w:rPr>
        <w:t>or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touch</w:t>
      </w:r>
      <w:r>
        <w:rPr>
          <w:color w:val="131413"/>
          <w:spacing w:val="-3"/>
        </w:rPr>
        <w:t> </w:t>
      </w:r>
      <w:r>
        <w:rPr>
          <w:color w:val="131413"/>
        </w:rPr>
        <w:t>livelier and fresher, you pick the glass with the relevant designation.”</w:t>
      </w:r>
    </w:p>
    <w:p>
      <w:pPr>
        <w:pStyle w:val="BodyText"/>
        <w:spacing w:line="251" w:lineRule="exact"/>
        <w:ind w:left="110"/>
      </w:pPr>
      <w:r>
        <w:rPr>
          <w:color w:val="131413"/>
        </w:rPr>
        <w:t>Silvio</w:t>
      </w:r>
      <w:r>
        <w:rPr>
          <w:color w:val="131413"/>
          <w:spacing w:val="-3"/>
        </w:rPr>
        <w:t> </w:t>
      </w:r>
      <w:r>
        <w:rPr>
          <w:color w:val="131413"/>
        </w:rPr>
        <w:t>Nitzsche</w:t>
      </w:r>
      <w:r>
        <w:rPr>
          <w:color w:val="131413"/>
          <w:spacing w:val="-4"/>
        </w:rPr>
        <w:t> </w:t>
      </w:r>
      <w:r>
        <w:rPr>
          <w:color w:val="131413"/>
        </w:rPr>
        <w:t>-</w:t>
      </w:r>
      <w:r>
        <w:rPr>
          <w:color w:val="131413"/>
          <w:spacing w:val="-2"/>
        </w:rPr>
        <w:t> </w:t>
      </w:r>
      <w:r>
        <w:rPr>
          <w:color w:val="131413"/>
        </w:rPr>
        <w:t>WEIN</w:t>
      </w:r>
      <w:r>
        <w:rPr>
          <w:color w:val="131413"/>
          <w:spacing w:val="-3"/>
        </w:rPr>
        <w:t> </w:t>
      </w:r>
      <w:r>
        <w:rPr>
          <w:color w:val="131413"/>
        </w:rPr>
        <w:t>|</w:t>
      </w:r>
      <w:r>
        <w:rPr>
          <w:color w:val="131413"/>
          <w:spacing w:val="-3"/>
        </w:rPr>
        <w:t> </w:t>
      </w:r>
      <w:r>
        <w:rPr>
          <w:color w:val="131413"/>
        </w:rPr>
        <w:t>KULTUR</w:t>
      </w:r>
      <w:r>
        <w:rPr>
          <w:color w:val="131413"/>
          <w:spacing w:val="-2"/>
        </w:rPr>
        <w:t> </w:t>
      </w:r>
      <w:r>
        <w:rPr>
          <w:color w:val="131413"/>
        </w:rPr>
        <w:t>|</w:t>
      </w:r>
      <w:r>
        <w:rPr>
          <w:color w:val="131413"/>
          <w:spacing w:val="-3"/>
        </w:rPr>
        <w:t> </w:t>
      </w:r>
      <w:r>
        <w:rPr>
          <w:color w:val="131413"/>
        </w:rPr>
        <w:t>BAR</w:t>
      </w:r>
      <w:r>
        <w:rPr>
          <w:color w:val="131413"/>
          <w:spacing w:val="-3"/>
        </w:rPr>
        <w:t> </w:t>
      </w:r>
      <w:r>
        <w:rPr>
          <w:color w:val="131413"/>
        </w:rPr>
        <w:t>-</w:t>
      </w:r>
      <w:r>
        <w:rPr>
          <w:color w:val="131413"/>
          <w:spacing w:val="-2"/>
        </w:rPr>
        <w:t> Dresden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</w:pPr>
      <w:r>
        <w:rPr>
          <w:color w:val="131413"/>
        </w:rPr>
        <w:t>The Zieher - Food-</w:t>
      </w:r>
      <w:r>
        <w:rPr>
          <w:color w:val="131413"/>
          <w:spacing w:val="-2"/>
        </w:rPr>
        <w:t>VISION</w:t>
      </w:r>
    </w:p>
    <w:p>
      <w:pPr>
        <w:pStyle w:val="BodyText"/>
        <w:spacing w:line="266" w:lineRule="auto" w:before="27"/>
        <w:ind w:left="110" w:right="2662"/>
      </w:pP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series</w:t>
      </w:r>
      <w:r>
        <w:rPr>
          <w:color w:val="131413"/>
          <w:spacing w:val="-3"/>
        </w:rPr>
        <w:t> </w:t>
      </w:r>
      <w:r>
        <w:rPr>
          <w:color w:val="131413"/>
        </w:rPr>
        <w:t>VISION</w:t>
      </w:r>
      <w:r>
        <w:rPr>
          <w:color w:val="131413"/>
          <w:spacing w:val="-3"/>
        </w:rPr>
        <w:t> </w:t>
      </w:r>
      <w:r>
        <w:rPr>
          <w:color w:val="131413"/>
        </w:rPr>
        <w:t>is</w:t>
      </w:r>
      <w:r>
        <w:rPr>
          <w:color w:val="131413"/>
          <w:spacing w:val="-4"/>
        </w:rPr>
        <w:t> </w:t>
      </w:r>
      <w:r>
        <w:rPr>
          <w:color w:val="131413"/>
        </w:rPr>
        <w:t>predestined</w:t>
      </w:r>
      <w:r>
        <w:rPr>
          <w:color w:val="131413"/>
          <w:spacing w:val="-4"/>
        </w:rPr>
        <w:t> </w:t>
      </w:r>
      <w:r>
        <w:rPr>
          <w:color w:val="131413"/>
        </w:rPr>
        <w:t>for</w:t>
      </w:r>
      <w:r>
        <w:rPr>
          <w:color w:val="131413"/>
          <w:spacing w:val="-3"/>
        </w:rPr>
        <w:t> </w:t>
      </w:r>
      <w:r>
        <w:rPr>
          <w:color w:val="131413"/>
        </w:rPr>
        <w:t>wine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has</w:t>
      </w:r>
      <w:r>
        <w:rPr>
          <w:color w:val="131413"/>
          <w:spacing w:val="-4"/>
        </w:rPr>
        <w:t> </w:t>
      </w:r>
      <w:r>
        <w:rPr>
          <w:color w:val="131413"/>
        </w:rPr>
        <w:t>been</w:t>
      </w:r>
      <w:r>
        <w:rPr>
          <w:color w:val="131413"/>
          <w:spacing w:val="-4"/>
        </w:rPr>
        <w:t> </w:t>
      </w:r>
      <w:r>
        <w:rPr>
          <w:color w:val="131413"/>
        </w:rPr>
        <w:t>created</w:t>
      </w:r>
      <w:r>
        <w:rPr>
          <w:color w:val="131413"/>
          <w:spacing w:val="-3"/>
        </w:rPr>
        <w:t> </w:t>
      </w:r>
      <w:r>
        <w:rPr>
          <w:color w:val="131413"/>
        </w:rPr>
        <w:t>to perfectly represent its different facets.</w:t>
      </w:r>
    </w:p>
    <w:p>
      <w:pPr>
        <w:pStyle w:val="BodyText"/>
        <w:spacing w:line="266" w:lineRule="auto"/>
        <w:ind w:left="110" w:right="2662"/>
      </w:pPr>
      <w:r>
        <w:rPr>
          <w:color w:val="131413"/>
        </w:rPr>
        <w:t>In addition to this, the glasses offer an extraordinary platform for small delicacies or complimentary dishes from the chef. The har- monic</w:t>
      </w:r>
      <w:r>
        <w:rPr>
          <w:color w:val="131413"/>
          <w:spacing w:val="-3"/>
        </w:rPr>
        <w:t> </w:t>
      </w:r>
      <w:r>
        <w:rPr>
          <w:color w:val="131413"/>
        </w:rPr>
        <w:t>wavy</w:t>
      </w:r>
      <w:r>
        <w:rPr>
          <w:color w:val="131413"/>
          <w:spacing w:val="-4"/>
        </w:rPr>
        <w:t> </w:t>
      </w:r>
      <w:r>
        <w:rPr>
          <w:color w:val="131413"/>
        </w:rPr>
        <w:t>shape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bottom</w:t>
      </w:r>
      <w:r>
        <w:rPr>
          <w:color w:val="131413"/>
          <w:spacing w:val="-4"/>
        </w:rPr>
        <w:t> </w:t>
      </w:r>
      <w:r>
        <w:rPr>
          <w:color w:val="131413"/>
        </w:rPr>
        <w:t>creates</w:t>
      </w:r>
      <w:r>
        <w:rPr>
          <w:color w:val="131413"/>
          <w:spacing w:val="-3"/>
        </w:rPr>
        <w:t> </w:t>
      </w:r>
      <w:r>
        <w:rPr>
          <w:color w:val="131413"/>
        </w:rPr>
        <w:t>an</w:t>
      </w:r>
      <w:r>
        <w:rPr>
          <w:color w:val="131413"/>
          <w:spacing w:val="-4"/>
        </w:rPr>
        <w:t> </w:t>
      </w:r>
      <w:r>
        <w:rPr>
          <w:color w:val="131413"/>
        </w:rPr>
        <w:t>eye-catching</w:t>
      </w:r>
      <w:r>
        <w:rPr>
          <w:color w:val="131413"/>
          <w:spacing w:val="-4"/>
        </w:rPr>
        <w:t> </w:t>
      </w:r>
      <w:r>
        <w:rPr>
          <w:color w:val="131413"/>
        </w:rPr>
        <w:t>ring</w:t>
      </w:r>
      <w:r>
        <w:rPr>
          <w:color w:val="131413"/>
          <w:spacing w:val="-3"/>
        </w:rPr>
        <w:t> </w:t>
      </w:r>
      <w:r>
        <w:rPr>
          <w:color w:val="131413"/>
        </w:rPr>
        <w:t>when filled with spume or liquids. The depression in its centre provides space for Amuse Boúche or decorative highlights.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4970"/>
      </w:pPr>
      <w:r>
        <w:rPr>
          <w:color w:val="131413"/>
        </w:rPr>
        <w:t>For further information about the VISION series,</w:t>
      </w:r>
      <w:r>
        <w:rPr>
          <w:color w:val="131413"/>
          <w:spacing w:val="-8"/>
        </w:rPr>
        <w:t> </w:t>
      </w:r>
      <w:r>
        <w:rPr>
          <w:color w:val="131413"/>
        </w:rPr>
        <w:t>philosophy</w:t>
      </w:r>
      <w:r>
        <w:rPr>
          <w:color w:val="131413"/>
          <w:spacing w:val="-9"/>
        </w:rPr>
        <w:t> </w:t>
      </w:r>
      <w:r>
        <w:rPr>
          <w:color w:val="131413"/>
        </w:rPr>
        <w:t>and</w:t>
      </w:r>
      <w:r>
        <w:rPr>
          <w:color w:val="131413"/>
          <w:spacing w:val="-9"/>
        </w:rPr>
        <w:t> </w:t>
      </w:r>
      <w:r>
        <w:rPr>
          <w:color w:val="131413"/>
        </w:rPr>
        <w:t>far-reaching</w:t>
      </w:r>
      <w:r>
        <w:rPr>
          <w:color w:val="131413"/>
          <w:spacing w:val="-8"/>
        </w:rPr>
        <w:t> </w:t>
      </w:r>
      <w:r>
        <w:rPr>
          <w:color w:val="131413"/>
        </w:rPr>
        <w:t>analysis of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sommelier</w:t>
      </w:r>
      <w:r>
        <w:rPr>
          <w:color w:val="131413"/>
          <w:spacing w:val="-3"/>
        </w:rPr>
        <w:t> </w:t>
      </w:r>
      <w:r>
        <w:rPr>
          <w:color w:val="131413"/>
        </w:rPr>
        <w:t>Silvio</w:t>
      </w:r>
      <w:r>
        <w:rPr>
          <w:color w:val="131413"/>
          <w:spacing w:val="-3"/>
        </w:rPr>
        <w:t> </w:t>
      </w:r>
      <w:r>
        <w:rPr>
          <w:color w:val="131413"/>
        </w:rPr>
        <w:t>Nitzsche</w:t>
      </w:r>
      <w:r>
        <w:rPr>
          <w:color w:val="131413"/>
          <w:spacing w:val="-4"/>
        </w:rPr>
        <w:t> </w:t>
      </w:r>
      <w:r>
        <w:rPr>
          <w:color w:val="131413"/>
        </w:rPr>
        <w:t>please</w:t>
      </w:r>
      <w:r>
        <w:rPr>
          <w:color w:val="131413"/>
          <w:spacing w:val="-4"/>
        </w:rPr>
        <w:t> </w:t>
      </w:r>
      <w:r>
        <w:rPr>
          <w:color w:val="131413"/>
        </w:rPr>
        <w:t>visit </w:t>
      </w:r>
      <w:hyperlink r:id="rId9">
        <w:r>
          <w:rPr>
            <w:color w:val="131413"/>
            <w:spacing w:val="-2"/>
          </w:rPr>
          <w:t>www.zieher.com/en/products/vision.html</w:t>
        </w:r>
      </w:hyperlink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10"/>
      </w:pPr>
      <w:hyperlink r:id="rId10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8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09/2016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11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2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891" w:right="953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www.zieher.com/en/products/vision.html" TargetMode="External"/><Relationship Id="rId10" Type="http://schemas.openxmlformats.org/officeDocument/2006/relationships/hyperlink" Target="http://WWW.ZIEHER.COM/" TargetMode="External"/><Relationship Id="rId11" Type="http://schemas.openxmlformats.org/officeDocument/2006/relationships/hyperlink" Target="mailto:presse@zieher.com" TargetMode="External"/><Relationship Id="rId12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2022-04-12T15:59:05Z</dcterms:created>
  <dcterms:modified xsi:type="dcterms:W3CDTF">2022-04-12T15:59:05Z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2022-04-12T00:00:00Z</vt:filetime>
  </property>
</Properties>
</file>