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7802;top:5206;width:3236;height:2825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7807;top:8142;width:3248;height:2825" id="docshape7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418;width:3248;height:2383" type="#_x0000_t75" id="docshape8" stroked="false">
              <v:imagedata r:id="rId6" o:title=""/>
            </v:shape>
            <v:shape style="position:absolute;left:7807;top:8142;width:3248;height:2825" id="docshape9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10" coordorigin="7790,2238" coordsize="3273,2834">
            <v:shape style="position:absolute;left:7795;top:2243;width:3264;height:2815" type="#_x0000_t75" id="docshape11" stroked="false">
              <v:imagedata r:id="rId7" o:title=""/>
            </v:shape>
            <v:shape style="position:absolute;left:7795;top:2243;width:3263;height:2824" id="docshape12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3" coordorigin="9587,15048" coordsize="1469,932">
            <v:shape style="position:absolute;left:9854;top:15047;width:1167;height:932" id="docshape14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5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6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7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thick" w:color="131413"/>
        </w:rPr>
        <w:t>“Textura“</w:t>
      </w:r>
      <w:r>
        <w:rPr>
          <w:color w:val="131413"/>
          <w:spacing w:val="-18"/>
          <w:u w:val="thick" w:color="131413"/>
        </w:rPr>
        <w:t> </w:t>
      </w:r>
      <w:r>
        <w:rPr>
          <w:color w:val="131413"/>
          <w:u w:val="thick" w:color="131413"/>
        </w:rPr>
        <w:t>–</w:t>
      </w:r>
      <w:r>
        <w:rPr>
          <w:color w:val="131413"/>
          <w:spacing w:val="-17"/>
          <w:u w:val="thick" w:color="131413"/>
        </w:rPr>
        <w:t> </w:t>
      </w:r>
      <w:r>
        <w:rPr>
          <w:color w:val="131413"/>
          <w:u w:val="thick" w:color="131413"/>
        </w:rPr>
        <w:t>indestructible,</w:t>
      </w:r>
      <w:r>
        <w:rPr>
          <w:color w:val="131413"/>
          <w:spacing w:val="-18"/>
          <w:u w:val="thick" w:color="131413"/>
        </w:rPr>
        <w:t> </w:t>
      </w:r>
      <w:r>
        <w:rPr>
          <w:color w:val="131413"/>
          <w:u w:val="thick" w:color="131413"/>
        </w:rPr>
        <w:t>innovative,</w:t>
      </w:r>
      <w:r>
        <w:rPr>
          <w:color w:val="131413"/>
          <w:spacing w:val="-17"/>
          <w:u w:val="thick" w:color="131413"/>
        </w:rPr>
        <w:t> </w:t>
      </w:r>
      <w:r>
        <w:rPr>
          <w:color w:val="131413"/>
          <w:spacing w:val="-2"/>
          <w:u w:val="thick" w:color="131413"/>
        </w:rPr>
        <w:t>exclusive!“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38"/>
      </w:pPr>
      <w:r>
        <w:rPr>
          <w:color w:val="131413"/>
        </w:rPr>
        <w:t>The exclusive cuboids of the „Textura“ series are exceedingly interesting,</w:t>
      </w:r>
      <w:r>
        <w:rPr>
          <w:color w:val="131413"/>
          <w:spacing w:val="-4"/>
        </w:rPr>
        <w:t> </w:t>
      </w:r>
      <w:r>
        <w:rPr>
          <w:color w:val="131413"/>
        </w:rPr>
        <w:t>even</w:t>
      </w:r>
      <w:r>
        <w:rPr>
          <w:color w:val="131413"/>
          <w:spacing w:val="-4"/>
        </w:rPr>
        <w:t> </w:t>
      </w:r>
      <w:r>
        <w:rPr>
          <w:color w:val="131413"/>
        </w:rPr>
        <w:t>at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4"/>
        </w:rPr>
        <w:t> </w:t>
      </w:r>
      <w:r>
        <w:rPr>
          <w:color w:val="131413"/>
        </w:rPr>
        <w:t>second</w:t>
      </w:r>
      <w:r>
        <w:rPr>
          <w:color w:val="131413"/>
          <w:spacing w:val="-3"/>
        </w:rPr>
        <w:t> </w:t>
      </w:r>
      <w:r>
        <w:rPr>
          <w:color w:val="131413"/>
        </w:rPr>
        <w:t>glance,</w:t>
      </w:r>
      <w:r>
        <w:rPr>
          <w:color w:val="131413"/>
          <w:spacing w:val="-4"/>
        </w:rPr>
        <w:t> </w:t>
      </w:r>
      <w:r>
        <w:rPr>
          <w:color w:val="131413"/>
        </w:rPr>
        <w:t>due</w:t>
      </w:r>
      <w:r>
        <w:rPr>
          <w:color w:val="131413"/>
          <w:spacing w:val="-4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their</w:t>
      </w:r>
      <w:r>
        <w:rPr>
          <w:color w:val="131413"/>
          <w:spacing w:val="-3"/>
        </w:rPr>
        <w:t> </w:t>
      </w:r>
      <w:r>
        <w:rPr>
          <w:color w:val="131413"/>
        </w:rPr>
        <w:t>awesome</w:t>
      </w:r>
      <w:r>
        <w:rPr>
          <w:color w:val="131413"/>
          <w:spacing w:val="-4"/>
        </w:rPr>
        <w:t> </w:t>
      </w:r>
      <w:r>
        <w:rPr>
          <w:color w:val="131413"/>
        </w:rPr>
        <w:t>structure. They consist of thin polyethylene filaments which are convoluted intricately and fused together. This awards them a flexible but nevertheless very stable texture.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815"/>
      </w:pPr>
      <w:r>
        <w:rPr>
          <w:color w:val="131413"/>
        </w:rPr>
        <w:t>The true potential of this innovative material is only disclosed in connection</w:t>
      </w:r>
      <w:r>
        <w:rPr>
          <w:color w:val="131413"/>
          <w:spacing w:val="-4"/>
        </w:rPr>
        <w:t> </w:t>
      </w:r>
      <w:r>
        <w:rPr>
          <w:color w:val="131413"/>
        </w:rPr>
        <w:t>with</w:t>
      </w:r>
      <w:r>
        <w:rPr>
          <w:color w:val="131413"/>
          <w:spacing w:val="-5"/>
        </w:rPr>
        <w:t> </w:t>
      </w:r>
      <w:r>
        <w:rPr>
          <w:color w:val="131413"/>
        </w:rPr>
        <w:t>light.</w:t>
      </w:r>
      <w:r>
        <w:rPr>
          <w:color w:val="131413"/>
          <w:spacing w:val="-8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light-conducting</w:t>
      </w:r>
      <w:r>
        <w:rPr>
          <w:color w:val="131413"/>
          <w:spacing w:val="-5"/>
        </w:rPr>
        <w:t> </w:t>
      </w:r>
      <w:r>
        <w:rPr>
          <w:color w:val="131413"/>
        </w:rPr>
        <w:t>properties</w:t>
      </w:r>
      <w:r>
        <w:rPr>
          <w:color w:val="131413"/>
          <w:spacing w:val="-5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filigree filaments manifest effectively when using the rechargeable Zieher LED</w:t>
      </w:r>
      <w:r>
        <w:rPr>
          <w:color w:val="131413"/>
          <w:spacing w:val="-1"/>
        </w:rPr>
        <w:t> </w:t>
      </w:r>
      <w:r>
        <w:rPr>
          <w:color w:val="131413"/>
        </w:rPr>
        <w:t>light,</w:t>
      </w:r>
      <w:r>
        <w:rPr>
          <w:color w:val="131413"/>
          <w:spacing w:val="-1"/>
        </w:rPr>
        <w:t> </w:t>
      </w:r>
      <w:r>
        <w:rPr>
          <w:color w:val="131413"/>
        </w:rPr>
        <w:t>which</w:t>
      </w:r>
      <w:r>
        <w:rPr>
          <w:color w:val="131413"/>
          <w:spacing w:val="-1"/>
        </w:rPr>
        <w:t> </w:t>
      </w:r>
      <w:r>
        <w:rPr>
          <w:color w:val="131413"/>
        </w:rPr>
        <w:t>fits exactly</w:t>
      </w:r>
      <w:r>
        <w:rPr>
          <w:color w:val="131413"/>
          <w:spacing w:val="-1"/>
        </w:rPr>
        <w:t> </w:t>
      </w:r>
      <w:r>
        <w:rPr>
          <w:color w:val="131413"/>
        </w:rPr>
        <w:t>into</w:t>
      </w:r>
      <w:r>
        <w:rPr>
          <w:color w:val="131413"/>
          <w:spacing w:val="-1"/>
        </w:rPr>
        <w:t> </w:t>
      </w:r>
      <w:r>
        <w:rPr>
          <w:color w:val="131413"/>
        </w:rPr>
        <w:t>the cut-outs on</w:t>
      </w:r>
      <w:r>
        <w:rPr>
          <w:color w:val="131413"/>
          <w:spacing w:val="-1"/>
        </w:rPr>
        <w:t> </w:t>
      </w:r>
      <w:r>
        <w:rPr>
          <w:color w:val="131413"/>
        </w:rPr>
        <w:t>the bottom</w:t>
      </w:r>
      <w:r>
        <w:rPr>
          <w:color w:val="131413"/>
          <w:spacing w:val="-1"/>
        </w:rPr>
        <w:t> </w:t>
      </w:r>
      <w:r>
        <w:rPr>
          <w:color w:val="131413"/>
        </w:rPr>
        <w:t>side of the displays.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38"/>
      </w:pPr>
      <w:r>
        <w:rPr>
          <w:color w:val="131413"/>
        </w:rPr>
        <w:t>The “Textura” buffet cuboids are available in two sizes which, when used separately or stacked on top of each other, create different presentation</w:t>
      </w:r>
      <w:r>
        <w:rPr>
          <w:color w:val="131413"/>
          <w:spacing w:val="-5"/>
        </w:rPr>
        <w:t> </w:t>
      </w:r>
      <w:r>
        <w:rPr>
          <w:color w:val="131413"/>
        </w:rPr>
        <w:t>levels</w:t>
      </w:r>
      <w:r>
        <w:rPr>
          <w:color w:val="131413"/>
          <w:spacing w:val="-5"/>
        </w:rPr>
        <w:t> </w:t>
      </w:r>
      <w:r>
        <w:rPr>
          <w:color w:val="131413"/>
        </w:rPr>
        <w:t>on</w:t>
      </w:r>
      <w:r>
        <w:rPr>
          <w:color w:val="131413"/>
          <w:spacing w:val="-5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buffet.</w:t>
      </w:r>
      <w:r>
        <w:rPr>
          <w:color w:val="131413"/>
          <w:spacing w:val="-5"/>
        </w:rPr>
        <w:t> </w:t>
      </w:r>
      <w:r>
        <w:rPr>
          <w:color w:val="131413"/>
        </w:rPr>
        <w:t>Buffet</w:t>
      </w:r>
      <w:r>
        <w:rPr>
          <w:color w:val="131413"/>
          <w:spacing w:val="-4"/>
        </w:rPr>
        <w:t> </w:t>
      </w:r>
      <w:r>
        <w:rPr>
          <w:color w:val="131413"/>
        </w:rPr>
        <w:t>platters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trays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5"/>
        </w:rPr>
        <w:t> </w:t>
      </w:r>
      <w:r>
        <w:rPr>
          <w:color w:val="131413"/>
        </w:rPr>
        <w:t>reliably kept in position due to the non-slip features of this material.</w:t>
      </w:r>
    </w:p>
    <w:p>
      <w:pPr>
        <w:pStyle w:val="BodyText"/>
        <w:spacing w:before="1"/>
        <w:rPr>
          <w:sz w:val="24"/>
        </w:rPr>
      </w:pPr>
    </w:p>
    <w:p>
      <w:pPr>
        <w:pStyle w:val="BodyText"/>
        <w:spacing w:line="266" w:lineRule="auto"/>
        <w:ind w:left="110" w:right="2815"/>
      </w:pPr>
      <w:r>
        <w:rPr>
          <w:color w:val="131413"/>
        </w:rPr>
        <w:t>“Textura”</w:t>
      </w:r>
      <w:r>
        <w:rPr>
          <w:color w:val="131413"/>
          <w:spacing w:val="-7"/>
        </w:rPr>
        <w:t> </w:t>
      </w:r>
      <w:r>
        <w:rPr>
          <w:color w:val="131413"/>
        </w:rPr>
        <w:t>lives</w:t>
      </w:r>
      <w:r>
        <w:rPr>
          <w:color w:val="131413"/>
          <w:spacing w:val="-7"/>
        </w:rPr>
        <w:t> </w:t>
      </w:r>
      <w:r>
        <w:rPr>
          <w:color w:val="131413"/>
        </w:rPr>
        <w:t>up</w:t>
      </w:r>
      <w:r>
        <w:rPr>
          <w:color w:val="131413"/>
          <w:spacing w:val="-7"/>
        </w:rPr>
        <w:t> </w:t>
      </w:r>
      <w:r>
        <w:rPr>
          <w:color w:val="131413"/>
        </w:rPr>
        <w:t>to</w:t>
      </w:r>
      <w:r>
        <w:rPr>
          <w:color w:val="131413"/>
          <w:spacing w:val="-6"/>
        </w:rPr>
        <w:t> </w:t>
      </w:r>
      <w:r>
        <w:rPr>
          <w:color w:val="131413"/>
        </w:rPr>
        <w:t>the</w:t>
      </w:r>
      <w:r>
        <w:rPr>
          <w:color w:val="131413"/>
          <w:spacing w:val="-6"/>
        </w:rPr>
        <w:t> </w:t>
      </w:r>
      <w:r>
        <w:rPr>
          <w:color w:val="131413"/>
        </w:rPr>
        <w:t>high</w:t>
      </w:r>
      <w:r>
        <w:rPr>
          <w:color w:val="131413"/>
          <w:spacing w:val="-7"/>
        </w:rPr>
        <w:t> </w:t>
      </w:r>
      <w:r>
        <w:rPr>
          <w:color w:val="131413"/>
        </w:rPr>
        <w:t>demands</w:t>
      </w:r>
      <w:r>
        <w:rPr>
          <w:color w:val="131413"/>
          <w:spacing w:val="-7"/>
        </w:rPr>
        <w:t> </w:t>
      </w:r>
      <w:r>
        <w:rPr>
          <w:color w:val="131413"/>
        </w:rPr>
        <w:t>of</w:t>
      </w:r>
      <w:r>
        <w:rPr>
          <w:color w:val="131413"/>
          <w:spacing w:val="-7"/>
        </w:rPr>
        <w:t> </w:t>
      </w:r>
      <w:r>
        <w:rPr>
          <w:color w:val="131413"/>
        </w:rPr>
        <w:t>gastronomy</w:t>
      </w:r>
      <w:r>
        <w:rPr>
          <w:color w:val="131413"/>
          <w:spacing w:val="-7"/>
        </w:rPr>
        <w:t> </w:t>
      </w:r>
      <w:r>
        <w:rPr>
          <w:color w:val="131413"/>
        </w:rPr>
        <w:t>and</w:t>
      </w:r>
      <w:r>
        <w:rPr>
          <w:color w:val="131413"/>
          <w:spacing w:val="-7"/>
        </w:rPr>
        <w:t> </w:t>
      </w:r>
      <w:r>
        <w:rPr>
          <w:color w:val="131413"/>
        </w:rPr>
        <w:t>catering in numerous ways. The displays are indestructible and very light,</w:t>
      </w:r>
    </w:p>
    <w:p>
      <w:pPr>
        <w:pStyle w:val="BodyText"/>
        <w:spacing w:line="266" w:lineRule="auto"/>
        <w:ind w:left="110" w:right="2638"/>
      </w:pPr>
      <w:r>
        <w:rPr>
          <w:color w:val="131413"/>
        </w:rPr>
        <w:t>washable</w:t>
      </w:r>
      <w:r>
        <w:rPr>
          <w:color w:val="131413"/>
          <w:spacing w:val="-5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dirt-repellent.</w:t>
      </w:r>
      <w:r>
        <w:rPr>
          <w:color w:val="131413"/>
          <w:spacing w:val="-8"/>
        </w:rPr>
        <w:t> </w:t>
      </w:r>
      <w:r>
        <w:rPr>
          <w:color w:val="131413"/>
        </w:rPr>
        <w:t>The</w:t>
      </w:r>
      <w:r>
        <w:rPr>
          <w:color w:val="131413"/>
          <w:spacing w:val="-4"/>
        </w:rPr>
        <w:t> </w:t>
      </w:r>
      <w:r>
        <w:rPr>
          <w:color w:val="131413"/>
        </w:rPr>
        <w:t>countless</w:t>
      </w:r>
      <w:r>
        <w:rPr>
          <w:color w:val="131413"/>
          <w:spacing w:val="-4"/>
        </w:rPr>
        <w:t> </w:t>
      </w:r>
      <w:r>
        <w:rPr>
          <w:color w:val="131413"/>
        </w:rPr>
        <w:t>interspaces</w:t>
      </w:r>
      <w:r>
        <w:rPr>
          <w:color w:val="131413"/>
          <w:spacing w:val="-5"/>
        </w:rPr>
        <w:t> </w:t>
      </w:r>
      <w:r>
        <w:rPr>
          <w:color w:val="131413"/>
        </w:rPr>
        <w:t>create</w:t>
      </w:r>
      <w:r>
        <w:rPr>
          <w:color w:val="131413"/>
          <w:spacing w:val="-4"/>
        </w:rPr>
        <w:t> </w:t>
      </w:r>
      <w:r>
        <w:rPr>
          <w:color w:val="131413"/>
        </w:rPr>
        <w:t>a</w:t>
      </w:r>
      <w:r>
        <w:rPr>
          <w:color w:val="131413"/>
          <w:spacing w:val="-5"/>
        </w:rPr>
        <w:t> </w:t>
      </w:r>
      <w:r>
        <w:rPr>
          <w:color w:val="131413"/>
        </w:rPr>
        <w:t>light- flooded meshwork which dries very quickly and is therefore resistant to humidity and mold.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638"/>
      </w:pPr>
      <w:r>
        <w:rPr>
          <w:color w:val="131413"/>
        </w:rPr>
        <w:t>Also</w:t>
      </w:r>
      <w:r>
        <w:rPr>
          <w:color w:val="131413"/>
          <w:spacing w:val="-3"/>
        </w:rPr>
        <w:t> </w:t>
      </w: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raw</w:t>
      </w:r>
      <w:r>
        <w:rPr>
          <w:color w:val="131413"/>
          <w:spacing w:val="-3"/>
        </w:rPr>
        <w:t> </w:t>
      </w:r>
      <w:r>
        <w:rPr>
          <w:color w:val="131413"/>
        </w:rPr>
        <w:t>material</w:t>
      </w:r>
      <w:r>
        <w:rPr>
          <w:color w:val="131413"/>
          <w:spacing w:val="-3"/>
        </w:rPr>
        <w:t> </w:t>
      </w:r>
      <w:r>
        <w:rPr>
          <w:color w:val="131413"/>
        </w:rPr>
        <w:t>itself</w:t>
      </w:r>
      <w:r>
        <w:rPr>
          <w:color w:val="131413"/>
          <w:spacing w:val="-4"/>
        </w:rPr>
        <w:t> </w:t>
      </w:r>
      <w:r>
        <w:rPr>
          <w:color w:val="131413"/>
        </w:rPr>
        <w:t>is</w:t>
      </w:r>
      <w:r>
        <w:rPr>
          <w:color w:val="131413"/>
          <w:spacing w:val="-4"/>
        </w:rPr>
        <w:t> </w:t>
      </w:r>
      <w:r>
        <w:rPr>
          <w:color w:val="131413"/>
        </w:rPr>
        <w:t>something</w:t>
      </w:r>
      <w:r>
        <w:rPr>
          <w:color w:val="131413"/>
          <w:spacing w:val="-3"/>
        </w:rPr>
        <w:t> </w:t>
      </w:r>
      <w:r>
        <w:rPr>
          <w:color w:val="131413"/>
        </w:rPr>
        <w:t>to</w:t>
      </w:r>
      <w:r>
        <w:rPr>
          <w:color w:val="131413"/>
          <w:spacing w:val="-3"/>
        </w:rPr>
        <w:t> </w:t>
      </w:r>
      <w:r>
        <w:rPr>
          <w:color w:val="131413"/>
        </w:rPr>
        <w:t>be</w:t>
      </w:r>
      <w:r>
        <w:rPr>
          <w:color w:val="131413"/>
          <w:spacing w:val="-4"/>
        </w:rPr>
        <w:t> </w:t>
      </w:r>
      <w:r>
        <w:rPr>
          <w:color w:val="131413"/>
        </w:rPr>
        <w:t>proud</w:t>
      </w:r>
      <w:r>
        <w:rPr>
          <w:color w:val="131413"/>
          <w:spacing w:val="-4"/>
        </w:rPr>
        <w:t> </w:t>
      </w:r>
      <w:r>
        <w:rPr>
          <w:color w:val="131413"/>
        </w:rPr>
        <w:t>of.</w:t>
      </w:r>
      <w:r>
        <w:rPr>
          <w:color w:val="131413"/>
          <w:spacing w:val="-4"/>
        </w:rPr>
        <w:t> </w:t>
      </w:r>
      <w:r>
        <w:rPr>
          <w:color w:val="131413"/>
        </w:rPr>
        <w:t>Polyethylene can repeatedly be 100% recycled without losing its outstanding characteristics. It is non-hazardous physiologically, odorless, tasteless and resistant to a variety of acids, oils and grease.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5"/>
        </w:rPr>
      </w:pPr>
    </w:p>
    <w:p>
      <w:pPr>
        <w:spacing w:before="95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5.784009pt;width:413.9pt;height:.1pt;mso-position-horizontal-relative:page;mso-position-vertical-relative:paragraph;z-index:-15728640;mso-wrap-distance-left:0;mso-wrap-distance-right:0" id="docshape18" coordorigin="850,316" coordsize="8278,0" path="m9128,316l850,316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806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2022-03-16T16:31:04Z</dcterms:created>
  <dcterms:modified xsi:type="dcterms:W3CDTF">2022-03-16T16:31:04Z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2022-03-16T00:00:00Z</vt:filetime>
  </property>
</Properties>
</file>