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7"/>
        <w:ind w:left="3398" w:right="0" w:firstLine="0"/>
        <w:jc w:val="left"/>
        <w:rPr>
          <w:sz w:val="32"/>
        </w:rPr>
      </w:pPr>
      <w:r>
        <w:rPr/>
        <w:pict>
          <v:group style="position:absolute;margin-left:391.268707pt;margin-top:337.920502pt;width:161.5pt;height:141.5pt;mso-position-horizontal-relative:page;mso-position-vertical-relative:page;z-index:251660288" coordorigin="7825,6758" coordsize="3230,2830">
            <v:shape style="position:absolute;left:7827;top:6760;width:3225;height:2825" type="#_x0000_t75" stroked="false">
              <v:imagedata r:id="rId5" o:title=""/>
            </v:shape>
            <v:shape style="position:absolute;left:7827;top:6760;width:3225;height:2825" coordorigin="7828,6761" coordsize="3225,2825" path="m7916,6761l7882,6768,7854,6787,7835,6815,7828,6849,7828,9497,7835,9532,7854,9560,7882,9579,7916,9586,10964,9586,10999,9579,11027,9560,11046,9532,11053,9497,11053,6849,11046,6815,11027,6787,10999,6768,10964,6761,7916,6761xe" filled="false" stroked="true" strokeweight=".25pt" strokecolor="#939598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91.268707pt;margin-top:111.885117pt;width:161.5pt;height:212.45pt;mso-position-horizontal-relative:page;mso-position-vertical-relative:page;z-index:251661312" coordorigin="7825,2238" coordsize="3230,4249">
            <v:shape style="position:absolute;left:7827;top:2240;width:3225;height:4244" type="#_x0000_t75" stroked="false">
              <v:imagedata r:id="rId6" o:title=""/>
            </v:shape>
            <v:shape style="position:absolute;left:7827;top:2240;width:3225;height:4244" coordorigin="7828,2240" coordsize="3225,4244" path="m7916,2240l7882,2247,7854,2266,7835,2294,7828,2329,7828,6395,7835,6430,7854,6458,7882,6477,7916,6484,10964,6484,10999,6477,11027,6458,11046,6430,11053,6395,11053,2329,11046,2294,11027,2266,10999,2247,10964,2240,7916,2240xe" filled="false" stroked="true" strokeweight=".25pt" strokecolor="#939598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04.662994pt;margin-top:491.291229pt;width:249.05pt;height:172.95pt;mso-position-horizontal-relative:page;mso-position-vertical-relative:page;z-index:251662336" coordorigin="6093,9826" coordsize="4981,3459">
            <v:shape style="position:absolute;left:6095;top:9828;width:4976;height:3454" type="#_x0000_t75" stroked="false">
              <v:imagedata r:id="rId7" o:title=""/>
            </v:shape>
            <v:shape style="position:absolute;left:6095;top:9828;width:4976;height:3454" coordorigin="6096,9828" coordsize="4976,3454" path="m6184,9828l6149,9835,6121,9854,6103,9882,6096,9916,6096,13194,6103,13228,6121,13256,6149,13275,6184,13282,10984,13282,11018,13275,11046,13256,11065,13228,11072,13194,11072,9916,11065,9882,11046,9854,11018,9835,10984,9828,6184,9828xe" filled="false" stroked="true" strokeweight=".25pt" strokecolor="#939598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9.343292pt;margin-top:752.378601pt;width:73.45pt;height:46.6pt;mso-position-horizontal-relative:page;mso-position-vertical-relative:page;z-index:251663360" coordorigin="9587,15048" coordsize="1469,932">
            <v:shape style="position:absolute;left:9854;top:15047;width:1167;height:932" coordorigin="9854,15048" coordsize="1167,932" path="m9982,15979l9951,15924,9925,15865,9905,15803,9890,15740,9891,15840,9905,15875,9921,15910,9941,15945,9963,15979,9982,15979m11021,15591l11014,15528,10998,15464,10974,15401,10943,15340,10904,15281,10859,15226,10806,15176,10748,15133,10683,15098,10653,15086,10612,15071,10536,15054,10455,15048,10357,15054,10271,15072,10194,15100,10127,15136,10069,15177,10019,15222,9977,15268,9943,15315,9914,15362,9888,15421,9868,15489,9854,15565,9882,15565,9889,15519,9900,15474,9915,15430,9935,15388,9975,15324,10021,15266,10075,15214,10135,15170,10202,15135,10276,15108,10357,15092,10446,15086,10527,15093,10603,15113,10672,15145,10734,15186,10790,15237,10837,15294,10877,15358,10907,15426,10928,15497,10940,15570,10962,15578,10986,15593,11006,15617,11020,15652,11021,15591e" filled="true" fillcolor="#ec008c" stroked="false">
              <v:path arrowok="t"/>
              <v:fill type="solid"/>
            </v:shape>
            <v:shape style="position:absolute;left:9586;top:15565;width:253;height:410" coordorigin="9587,15565" coordsize="253,410" path="m9839,15565l9587,15565,9587,15608,9777,15608,9587,15935,9587,15975,9839,15975,9839,15935,9652,15935,9839,15608,9839,15565xe" filled="true" fillcolor="#231f20" stroked="false">
              <v:path arrowok="t"/>
              <v:fill type="solid"/>
            </v:shape>
            <v:line style="position:absolute" from="9871,15565" to="9871,15975" stroked="true" strokeweight="1.964pt" strokecolor="#231f20">
              <v:stroke dashstyle="solid"/>
            </v:line>
            <v:shape style="position:absolute;left:10893;top:15819;width:162;height:156" coordorigin="10894,15820" coordsize="162,156" path="m10949,15820l10894,15820,10998,15975,11055,15975,10949,15820xe" filled="true" fillcolor="#939598" stroked="false">
              <v:path arrowok="t"/>
              <v:fill type="solid"/>
            </v:shape>
            <v:shape style="position:absolute;left:10767;top:15565;width:288;height:410" coordorigin="10767,15565" coordsize="288,410" path="m11024,15691l11023,15618,11019,15608,11010,15581,10977,15567,10912,15565,10767,15565,10767,15975,10829,15975,10829,15608,10910,15608,10921,15610,10946,15621,10971,15645,10982,15690,10981,15733,10974,15755,10956,15764,10920,15767,10838,15767,10838,15807,10925,15807,10941,15806,10975,15793,11009,15759,11024,15691m11055,15975l10949,15820,10894,15820,10998,15975,11055,15975e" filled="true" fillcolor="#231f20" stroked="false">
              <v:path arrowok="t"/>
              <v:fill type="solid"/>
            </v:shape>
            <v:line style="position:absolute" from="10243,15807" to="10243,15975" stroked="true" strokeweight="2.998pt" strokecolor="#231f20">
              <v:stroke dashstyle="solid"/>
            </v:line>
            <v:line style="position:absolute" from="10213,15789" to="10419,15789" stroked="true" strokeweight="1.8pt" strokecolor="#231f20">
              <v:stroke dashstyle="solid"/>
            </v:line>
            <v:line style="position:absolute" from="10244,15563" to="10244,15771" stroked="true" strokeweight="3.102pt" strokecolor="#231f20">
              <v:stroke dashstyle="solid"/>
            </v:line>
            <v:line style="position:absolute" from="10442,15563" to="10442,15975" stroked="true" strokeweight="1.241pt" strokecolor="#231f20">
              <v:stroke dashstyle="solid"/>
            </v:line>
            <v:shape style="position:absolute;left:9922;top:15565;width:265;height:413" coordorigin="9922,15565" coordsize="265,413" path="m10071,15565l10021,15577,9973,15615,9936,15681,9922,15779,9937,15871,9975,15933,10025,15967,10078,15978,10117,15975,10149,15966,10172,15952,10187,15935,10080,15935,10034,15924,9997,15892,9973,15843,9964,15779,9972,15718,9995,15676,10029,15651,10072,15643,10187,15643,10187,15616,10155,15587,10133,15572,10108,15566,10071,15565xm10187,15892l10163,15917,10144,15930,10119,15934,10080,15935,10187,15935,10187,15892xm10187,15643l10072,15643,10116,15652,10153,15669,10177,15687,10187,15695,10187,15643xe" filled="true" fillcolor="#231f20" stroked="false">
              <v:path arrowok="t"/>
              <v:fill type="solid"/>
            </v:shape>
            <v:line style="position:absolute" from="9972,15787" to="10149,15787" stroked="true" strokeweight="2.073pt" strokecolor="#231f20">
              <v:stroke dashstyle="solid"/>
            </v:line>
            <v:shape style="position:absolute;left:10470;top:15565;width:265;height:413" coordorigin="10470,15565" coordsize="265,413" path="m10619,15565l10569,15577,10521,15615,10485,15681,10470,15779,10485,15871,10523,15933,10573,15967,10626,15978,10666,15975,10697,15966,10721,15952,10735,15935,10628,15935,10582,15924,10545,15892,10521,15843,10512,15779,10521,15718,10543,15676,10577,15651,10620,15643,10735,15643,10735,15616,10703,15587,10681,15572,10656,15566,10619,15565xm10735,15892l10711,15917,10692,15930,10668,15934,10628,15935,10735,15935,10735,15892xm10735,15643l10620,15643,10664,15652,10701,15669,10726,15687,10735,15695,10735,15643xe" filled="true" fillcolor="#231f20" stroked="false">
              <v:path arrowok="t"/>
              <v:fill type="solid"/>
            </v:shape>
            <v:line style="position:absolute" from="10520,15787" to="10697,15787" stroked="true" strokeweight="2.073pt" strokecolor="#231f20">
              <v:stroke dashstyle="solid"/>
            </v:line>
            <w10:wrap type="none"/>
          </v:group>
        </w:pict>
      </w:r>
      <w:r>
        <w:rPr>
          <w:color w:val="231F20"/>
          <w:sz w:val="32"/>
          <w:u w:val="thick" w:color="231F20"/>
        </w:rPr>
        <w:t>Enjoyment in a pentagon!</w:t>
      </w:r>
    </w:p>
    <w:p>
      <w:pPr>
        <w:pStyle w:val="BodyText"/>
        <w:rPr>
          <w:sz w:val="26"/>
        </w:rPr>
      </w:pPr>
    </w:p>
    <w:p>
      <w:pPr>
        <w:pStyle w:val="BodyText"/>
        <w:spacing w:line="266" w:lineRule="auto" w:before="93"/>
        <w:ind w:left="110" w:right="2842"/>
      </w:pPr>
      <w:r>
        <w:rPr>
          <w:color w:val="231F20"/>
        </w:rPr>
        <w:t>These classy service platters take effect by their exceptional shape and the stylish combination of oiled walnut wood and slate grey ceramics.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 w:before="1"/>
        <w:ind w:left="110" w:right="2695"/>
      </w:pPr>
      <w:r>
        <w:rPr>
          <w:color w:val="231F20"/>
        </w:rPr>
        <w:t>Available in two different sizes for just one or more persons, single courses right up to mixed arrangements - so-called “sharing plates” - can be staged appealingly.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110" w:right="3093"/>
        <w:jc w:val="both"/>
      </w:pPr>
      <w:r>
        <w:rPr>
          <w:color w:val="231F20"/>
        </w:rPr>
        <w:t>For bigger buffet set-ups, several plates can be arranged space- saving and thus provide an extraordinary structuring of the buffet spaces. The pentagonal design allows numerous arrangements</w:t>
      </w:r>
    </w:p>
    <w:p>
      <w:pPr>
        <w:pStyle w:val="BodyText"/>
        <w:spacing w:line="266" w:lineRule="auto"/>
        <w:ind w:left="110" w:right="3138"/>
        <w:jc w:val="both"/>
      </w:pPr>
      <w:r>
        <w:rPr>
          <w:color w:val="231F20"/>
        </w:rPr>
        <w:t>- as a result, beautiful presentation areas for regional delicacies, desserts, antipasti and much more can be created.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110" w:right="2646"/>
      </w:pPr>
      <w:r>
        <w:rPr>
          <w:color w:val="231F20"/>
        </w:rPr>
        <w:t>The projecting handle permits an easy removal of the insert and thus allows an uncomplicated cleaning of the thin but very robust ceramic.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110"/>
        <w:jc w:val="both"/>
      </w:pPr>
      <w:r>
        <w:rPr>
          <w:color w:val="231F20"/>
        </w:rPr>
        <w:t>More information:</w:t>
      </w:r>
    </w:p>
    <w:p>
      <w:pPr>
        <w:pStyle w:val="BodyText"/>
        <w:spacing w:before="27"/>
        <w:ind w:left="110"/>
      </w:pPr>
      <w:hyperlink r:id="rId8">
        <w:r>
          <w:rPr>
            <w:color w:val="231F20"/>
          </w:rPr>
          <w:t>WWW.ZIEHER.COM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pict>
          <v:group style="position:absolute;margin-left:42.519699pt;margin-top:10.895853pt;width:249.05pt;height:172.95pt;mso-position-horizontal-relative:page;mso-position-vertical-relative:paragraph;z-index:-251658240;mso-wrap-distance-left:0;mso-wrap-distance-right:0" coordorigin="850,218" coordsize="4981,3459">
            <v:shape style="position:absolute;left:852;top:220;width:4976;height:3454" type="#_x0000_t75" stroked="false">
              <v:imagedata r:id="rId9" o:title=""/>
            </v:shape>
            <v:shape style="position:absolute;left:852;top:220;width:4976;height:3454" coordorigin="853,220" coordsize="4976,3454" path="m941,220l907,227,879,246,860,274,853,308,853,3586,860,3620,879,3648,907,3667,941,3674,5741,3674,5775,3667,5803,3648,5822,3620,5829,3586,5829,308,5822,274,5803,246,5775,227,5741,220,941,220xe" filled="false" stroked="true" strokeweight=".25pt" strokecolor="#939598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spacing w:before="95"/>
        <w:ind w:left="110" w:right="0" w:firstLine="0"/>
        <w:jc w:val="left"/>
        <w:rPr>
          <w:sz w:val="16"/>
        </w:rPr>
      </w:pPr>
      <w:r>
        <w:rPr/>
        <w:pict>
          <v:shape style="position:absolute;margin-left:42.519901pt;margin-top:15.78111pt;width:413.9pt;height:.1pt;mso-position-horizontal-relative:page;mso-position-vertical-relative:paragraph;z-index:-251657216;mso-wrap-distance-left:0;mso-wrap-distance-right:0" coordorigin="850,316" coordsize="8278,0" path="m9128,316l850,316e" filled="false" stroked="true" strokeweight=".5pt" strokecolor="#6d6e71">
            <v:path arrowok="t"/>
            <v:stroke dashstyle="solid"/>
            <w10:wrap type="topAndBottom"/>
          </v:shape>
        </w:pict>
      </w:r>
      <w:r>
        <w:rPr>
          <w:color w:val="231F20"/>
          <w:sz w:val="16"/>
        </w:rPr>
        <w:t>03/2020</w:t>
      </w:r>
    </w:p>
    <w:p>
      <w:pPr>
        <w:tabs>
          <w:tab w:pos="4483" w:val="left" w:leader="none"/>
        </w:tabs>
        <w:spacing w:before="31"/>
        <w:ind w:left="110" w:right="0" w:firstLine="0"/>
        <w:jc w:val="left"/>
        <w:rPr>
          <w:sz w:val="16"/>
        </w:rPr>
      </w:pPr>
      <w:r>
        <w:rPr>
          <w:color w:val="414042"/>
          <w:sz w:val="16"/>
        </w:rPr>
        <w:t>Zieher KG, Kulmbacher Straße 15, D -</w:t>
      </w:r>
      <w:r>
        <w:rPr>
          <w:color w:val="414042"/>
          <w:spacing w:val="38"/>
          <w:sz w:val="16"/>
        </w:rPr>
        <w:t> </w:t>
      </w:r>
      <w:r>
        <w:rPr>
          <w:color w:val="414042"/>
          <w:sz w:val="16"/>
        </w:rPr>
        <w:t>95502</w:t>
      </w:r>
      <w:r>
        <w:rPr>
          <w:color w:val="414042"/>
          <w:spacing w:val="5"/>
          <w:sz w:val="16"/>
        </w:rPr>
        <w:t> </w:t>
      </w:r>
      <w:r>
        <w:rPr>
          <w:color w:val="414042"/>
          <w:sz w:val="16"/>
        </w:rPr>
        <w:t>Himmelkron</w:t>
        <w:tab/>
        <w:t>•   marketing: +49 9273 9273-68 •</w:t>
      </w:r>
      <w:r>
        <w:rPr>
          <w:color w:val="414042"/>
          <w:spacing w:val="26"/>
          <w:sz w:val="16"/>
        </w:rPr>
        <w:t> </w:t>
      </w:r>
      <w:hyperlink r:id="rId10">
        <w:r>
          <w:rPr>
            <w:color w:val="414042"/>
            <w:sz w:val="16"/>
          </w:rPr>
          <w:t>presse@zieher.com</w:t>
        </w:r>
      </w:hyperlink>
    </w:p>
    <w:p>
      <w:pPr>
        <w:spacing w:before="36"/>
        <w:ind w:left="110" w:right="0" w:firstLine="0"/>
        <w:jc w:val="left"/>
        <w:rPr>
          <w:sz w:val="16"/>
        </w:rPr>
      </w:pPr>
      <w:r>
        <w:rPr>
          <w:color w:val="414042"/>
          <w:sz w:val="16"/>
        </w:rPr>
        <w:t>In  our  press  area  on  </w:t>
      </w:r>
      <w:hyperlink r:id="rId11">
        <w:r>
          <w:rPr>
            <w:color w:val="414042"/>
            <w:sz w:val="16"/>
          </w:rPr>
          <w:t>www.zieher.com</w:t>
        </w:r>
      </w:hyperlink>
      <w:r>
        <w:rPr>
          <w:color w:val="414042"/>
          <w:sz w:val="16"/>
        </w:rPr>
        <w:t>  you  will  find  all  press  releases  including  visual  material  to </w:t>
      </w:r>
      <w:r>
        <w:rPr>
          <w:color w:val="414042"/>
          <w:spacing w:val="10"/>
          <w:sz w:val="16"/>
        </w:rPr>
        <w:t> </w:t>
      </w:r>
      <w:r>
        <w:rPr>
          <w:color w:val="414042"/>
          <w:sz w:val="16"/>
        </w:rPr>
        <w:t>download.</w:t>
      </w:r>
    </w:p>
    <w:sectPr>
      <w:type w:val="continuous"/>
      <w:pgSz w:w="11910" w:h="16840"/>
      <w:pgMar w:top="1340" w:bottom="280" w:left="7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de-DE" w:bidi="de-DE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de-DE" w:eastAsia="de-DE" w:bidi="de-DE"/>
    </w:rPr>
  </w:style>
  <w:style w:styleId="ListParagraph" w:type="paragraph">
    <w:name w:val="List Paragraph"/>
    <w:basedOn w:val="Normal"/>
    <w:uiPriority w:val="1"/>
    <w:qFormat/>
    <w:pPr/>
    <w:rPr>
      <w:lang w:val="de-DE" w:eastAsia="de-DE" w:bidi="de-DE"/>
    </w:rPr>
  </w:style>
  <w:style w:styleId="TableParagraph" w:type="paragraph">
    <w:name w:val="Table Paragraph"/>
    <w:basedOn w:val="Normal"/>
    <w:uiPriority w:val="1"/>
    <w:qFormat/>
    <w:pPr/>
    <w:rPr>
      <w:lang w:val="de-DE" w:eastAsia="de-DE" w:bidi="de-DE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ZIEHER.COM/" TargetMode="External"/><Relationship Id="rId9" Type="http://schemas.openxmlformats.org/officeDocument/2006/relationships/image" Target="media/image4.png"/><Relationship Id="rId10" Type="http://schemas.openxmlformats.org/officeDocument/2006/relationships/hyperlink" Target="mailto:presse@zieher.com" TargetMode="External"/><Relationship Id="rId11" Type="http://schemas.openxmlformats.org/officeDocument/2006/relationships/hyperlink" Target="http://www.zieher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2020-02-03T18:02:35Z</dcterms:created>
  <dcterms:modified xsi:type="dcterms:W3CDTF">2020-02-03T18:02:35Z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2020-02-03T00:00:00Z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2020-02-03T00:00:00Z</vt:filetime>
  </property>
</Properties>
</file>