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389.291595pt;margin-top:260.07901pt;width:162.9pt;height:141.75pt;mso-position-horizontal-relative:page;mso-position-vertical-relative:page;z-index:15729152" id="docshapegroup1" coordorigin="7786,5202" coordsize="3258,2835">
            <v:shape style="position:absolute;left:7790;top:5206;width:3248;height:2825" type="#_x0000_t75" id="docshape2" stroked="false">
              <v:imagedata r:id="rId5" o:title=""/>
            </v:shape>
            <v:shape style="position:absolute;left:7790;top:5206;width:3248;height:2825" id="docshape3" coordorigin="7791,5207" coordsize="3248,2825" path="m7904,5207l7860,5215,7824,5240,7800,5276,7791,5320,7791,7918,7800,7962,7824,7998,7860,8022,7904,8031,10925,8031,10969,8022,11005,7998,11029,7962,11038,7918,11038,5320,11029,5276,11005,5240,10969,5215,10925,5207,7904,5207xm7904,5207l7860,5215,7824,5240,7800,5276,7791,5320,7791,7918,7800,7962,7824,7998,7860,8022,7904,8031,10925,8031,10969,8022,11005,7998,11029,7962,11038,7918,11038,5320,11029,5276,11005,5240,10969,5215,10925,5207,7904,5207xe" filled="false" stroked="true" strokeweight=".5pt" strokecolor="#989999">
              <v:path arrowok="t"/>
              <v:stroke dashstyle="solid"/>
            </v:shape>
            <w10:wrap type="none"/>
          </v:group>
        </w:pict>
      </w:r>
      <w:r>
        <w:rPr/>
        <w:pict>
          <v:group style="position:absolute;margin-left:390.13031pt;margin-top:406.894012pt;width:162.9pt;height:142.450pt;mso-position-horizontal-relative:page;mso-position-vertical-relative:page;z-index:15729664" id="docshapegroup4" coordorigin="7803,8138" coordsize="3258,2849">
            <v:shape style="position:absolute;left:7802;top:8137;width:3258;height:2849" type="#_x0000_t75" id="docshape5" stroked="false">
              <v:imagedata r:id="rId6" o:title=""/>
            </v:shape>
            <v:shape style="position:absolute;left:7807;top:8142;width:3248;height:2825" id="docshape6" coordorigin="7808,8143" coordsize="3248,2825" path="m7921,8143l7877,8152,7841,8176,7817,8212,7808,8256,7808,10854,7817,10898,7841,10934,7877,10959,7921,10968,10942,10968,10986,10959,11022,10934,11046,10898,11055,10854,11055,8256,11046,8212,11022,8176,10986,8152,10942,8143,7921,8143xe" filled="false" stroked="true" strokeweight=".5pt" strokecolor="#989999">
              <v:path arrowok="t"/>
              <v:stroke dashstyle="solid"/>
            </v:shape>
            <w10:wrap type="none"/>
          </v:group>
        </w:pict>
      </w:r>
      <w:r>
        <w:rPr/>
        <w:pict>
          <v:group style="position:absolute;margin-left:389.50531pt;margin-top:111.923615pt;width:163.65pt;height:141.7pt;mso-position-horizontal-relative:page;mso-position-vertical-relative:page;z-index:15730176" id="docshapegroup7" coordorigin="7790,2238" coordsize="3273,2834">
            <v:shape style="position:absolute;left:7795;top:2243;width:3264;height:2409" type="#_x0000_t75" id="docshape8" stroked="false">
              <v:imagedata r:id="rId7" o:title=""/>
            </v:shape>
            <v:shape style="position:absolute;left:7795;top:2243;width:3263;height:2824" id="docshape9" coordorigin="7795,2243" coordsize="3263,2824" path="m7908,2243l7864,2252,7828,2277,7804,2313,7795,2357,7795,4953,7804,4997,7828,5033,7864,5058,7908,5067,10945,5067,10989,5058,11025,5033,11049,4997,11058,4953,11058,2357,11049,2313,11025,2277,10989,2252,10945,2243,7908,2243xm7908,2243l7864,2252,7828,2277,7804,2313,7795,2357,7795,4953,7804,4997,7828,5033,7864,5058,7908,5067,10945,5067,10989,5058,11025,5033,11049,4997,11058,4953,11058,2357,11049,2313,11025,2277,10989,2252,10945,2243,7908,2243xe" filled="false" stroked="true" strokeweight=".5pt" strokecolor="#989999">
              <v:path arrowok="t"/>
              <v:stroke dashstyle="solid"/>
            </v:shape>
            <w10:wrap type="none"/>
          </v:group>
        </w:pict>
      </w:r>
      <w:r>
        <w:rPr/>
        <w:pict>
          <v:group style="position:absolute;margin-left:479.343292pt;margin-top:752.378601pt;width:73.45pt;height:46.6pt;mso-position-horizontal-relative:page;mso-position-vertical-relative:page;z-index:15730688" id="docshapegroup10" coordorigin="9587,15048" coordsize="1469,932">
            <v:shape style="position:absolute;left:9854;top:15047;width:1167;height:932" id="docshape11"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2"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3" coordorigin="10894,15820" coordsize="162,156" path="m10949,15820l10894,15820,10998,15975,11055,15975,10949,15820xe" filled="true" fillcolor="#989999" stroked="false">
              <v:path arrowok="t"/>
              <v:fill type="solid"/>
            </v:shape>
            <v:shape style="position:absolute;left:9922;top:15563;width:1134;height:415" id="docshape14"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spacing w:val="-2"/>
          <w:u w:val="thick" w:color="131413"/>
        </w:rPr>
        <w:t>„Somnia”</w:t>
      </w:r>
    </w:p>
    <w:p>
      <w:pPr>
        <w:pStyle w:val="BodyText"/>
        <w:spacing w:before="8"/>
        <w:rPr>
          <w:sz w:val="25"/>
        </w:rPr>
      </w:pPr>
    </w:p>
    <w:p>
      <w:pPr>
        <w:pStyle w:val="BodyText"/>
        <w:spacing w:line="266" w:lineRule="auto" w:before="93"/>
        <w:ind w:left="110" w:right="2588"/>
      </w:pPr>
      <w:r>
        <w:rPr>
          <w:color w:val="131413"/>
        </w:rPr>
        <w:t>Die</w:t>
      </w:r>
      <w:r>
        <w:rPr>
          <w:color w:val="131413"/>
          <w:spacing w:val="-5"/>
        </w:rPr>
        <w:t> </w:t>
      </w:r>
      <w:r>
        <w:rPr>
          <w:color w:val="131413"/>
        </w:rPr>
        <w:t>Goldene</w:t>
      </w:r>
      <w:r>
        <w:rPr>
          <w:color w:val="131413"/>
          <w:spacing w:val="-5"/>
        </w:rPr>
        <w:t> </w:t>
      </w:r>
      <w:r>
        <w:rPr>
          <w:color w:val="131413"/>
        </w:rPr>
        <w:t>Zweige,</w:t>
      </w:r>
      <w:r>
        <w:rPr>
          <w:color w:val="131413"/>
          <w:spacing w:val="-5"/>
        </w:rPr>
        <w:t> </w:t>
      </w:r>
      <w:r>
        <w:rPr>
          <w:color w:val="131413"/>
        </w:rPr>
        <w:t>sorgfältig</w:t>
      </w:r>
      <w:r>
        <w:rPr>
          <w:color w:val="131413"/>
          <w:spacing w:val="-5"/>
        </w:rPr>
        <w:t> </w:t>
      </w:r>
      <w:r>
        <w:rPr>
          <w:color w:val="131413"/>
        </w:rPr>
        <w:t>zum</w:t>
      </w:r>
      <w:r>
        <w:rPr>
          <w:color w:val="131413"/>
          <w:spacing w:val="-5"/>
        </w:rPr>
        <w:t> </w:t>
      </w:r>
      <w:r>
        <w:rPr>
          <w:color w:val="131413"/>
        </w:rPr>
        <w:t>Bündel</w:t>
      </w:r>
      <w:r>
        <w:rPr>
          <w:color w:val="131413"/>
          <w:spacing w:val="-5"/>
        </w:rPr>
        <w:t> </w:t>
      </w:r>
      <w:r>
        <w:rPr>
          <w:color w:val="131413"/>
        </w:rPr>
        <w:t>geschnürt</w:t>
      </w:r>
      <w:r>
        <w:rPr>
          <w:color w:val="131413"/>
          <w:spacing w:val="-5"/>
        </w:rPr>
        <w:t> </w:t>
      </w:r>
      <w:r>
        <w:rPr>
          <w:color w:val="131413"/>
        </w:rPr>
        <w:t>wirken</w:t>
      </w:r>
      <w:r>
        <w:rPr>
          <w:color w:val="131413"/>
          <w:spacing w:val="-5"/>
        </w:rPr>
        <w:t> </w:t>
      </w:r>
      <w:r>
        <w:rPr>
          <w:color w:val="131413"/>
        </w:rPr>
        <w:t>auf</w:t>
      </w:r>
      <w:r>
        <w:rPr>
          <w:color w:val="131413"/>
          <w:spacing w:val="-5"/>
        </w:rPr>
        <w:t> </w:t>
      </w:r>
      <w:r>
        <w:rPr>
          <w:color w:val="131413"/>
        </w:rPr>
        <w:t>den ersten Blick wie Reisigbesen und geflochtene Objekte der besonde- ren</w:t>
      </w:r>
      <w:r>
        <w:rPr>
          <w:color w:val="131413"/>
          <w:spacing w:val="-6"/>
        </w:rPr>
        <w:t> </w:t>
      </w:r>
      <w:r>
        <w:rPr>
          <w:color w:val="131413"/>
        </w:rPr>
        <w:t>Art.</w:t>
      </w:r>
    </w:p>
    <w:p>
      <w:pPr>
        <w:pStyle w:val="BodyText"/>
        <w:spacing w:before="1"/>
        <w:rPr>
          <w:sz w:val="24"/>
        </w:rPr>
      </w:pPr>
    </w:p>
    <w:p>
      <w:pPr>
        <w:pStyle w:val="BodyText"/>
        <w:spacing w:line="266" w:lineRule="auto" w:before="1"/>
        <w:ind w:left="110" w:right="2588"/>
      </w:pPr>
      <w:r>
        <w:rPr>
          <w:color w:val="131413"/>
        </w:rPr>
        <w:t>Die Buffetdisplays und Leuchten der Serie „Somnia“ bestehen aus organisch geformten, filigranen Stäbchen welche aus massivem Messing im traditionellen Sandgussverfahren entstehen. Diese, an dürre</w:t>
      </w:r>
      <w:r>
        <w:rPr>
          <w:color w:val="131413"/>
          <w:spacing w:val="-5"/>
        </w:rPr>
        <w:t> </w:t>
      </w:r>
      <w:r>
        <w:rPr>
          <w:color w:val="131413"/>
        </w:rPr>
        <w:t>Äste</w:t>
      </w:r>
      <w:r>
        <w:rPr>
          <w:color w:val="131413"/>
          <w:spacing w:val="-5"/>
        </w:rPr>
        <w:t> </w:t>
      </w:r>
      <w:r>
        <w:rPr>
          <w:color w:val="131413"/>
        </w:rPr>
        <w:t>erinnernden</w:t>
      </w:r>
      <w:r>
        <w:rPr>
          <w:color w:val="131413"/>
          <w:spacing w:val="-5"/>
        </w:rPr>
        <w:t> </w:t>
      </w:r>
      <w:r>
        <w:rPr>
          <w:color w:val="131413"/>
        </w:rPr>
        <w:t>Einzelteile</w:t>
      </w:r>
      <w:r>
        <w:rPr>
          <w:color w:val="131413"/>
          <w:spacing w:val="-5"/>
        </w:rPr>
        <w:t> </w:t>
      </w:r>
      <w:r>
        <w:rPr>
          <w:color w:val="131413"/>
        </w:rPr>
        <w:t>werden</w:t>
      </w:r>
      <w:r>
        <w:rPr>
          <w:color w:val="131413"/>
          <w:spacing w:val="-5"/>
        </w:rPr>
        <w:t> </w:t>
      </w:r>
      <w:r>
        <w:rPr>
          <w:color w:val="131413"/>
        </w:rPr>
        <w:t>anschließend</w:t>
      </w:r>
      <w:r>
        <w:rPr>
          <w:color w:val="131413"/>
          <w:spacing w:val="-6"/>
        </w:rPr>
        <w:t> </w:t>
      </w:r>
      <w:r>
        <w:rPr>
          <w:color w:val="131413"/>
        </w:rPr>
        <w:t>in</w:t>
      </w:r>
      <w:r>
        <w:rPr>
          <w:color w:val="131413"/>
          <w:spacing w:val="-5"/>
        </w:rPr>
        <w:t> </w:t>
      </w:r>
      <w:r>
        <w:rPr>
          <w:color w:val="131413"/>
        </w:rPr>
        <w:t>aufwendi- ger Handarbeit zu beeindruckenden Unikaten vereint.</w:t>
      </w:r>
    </w:p>
    <w:p>
      <w:pPr>
        <w:pStyle w:val="BodyText"/>
        <w:spacing w:before="11"/>
        <w:rPr>
          <w:sz w:val="23"/>
        </w:rPr>
      </w:pPr>
    </w:p>
    <w:p>
      <w:pPr>
        <w:pStyle w:val="BodyText"/>
        <w:spacing w:line="266" w:lineRule="auto"/>
        <w:ind w:left="110" w:right="2588"/>
      </w:pPr>
      <w:r>
        <w:rPr>
          <w:color w:val="131413"/>
        </w:rPr>
        <w:t>Die</w:t>
      </w:r>
      <w:r>
        <w:rPr>
          <w:color w:val="131413"/>
          <w:spacing w:val="-6"/>
        </w:rPr>
        <w:t> </w:t>
      </w:r>
      <w:r>
        <w:rPr>
          <w:color w:val="131413"/>
        </w:rPr>
        <w:t>mattgoldene</w:t>
      </w:r>
      <w:r>
        <w:rPr>
          <w:color w:val="131413"/>
          <w:spacing w:val="-5"/>
        </w:rPr>
        <w:t> </w:t>
      </w:r>
      <w:r>
        <w:rPr>
          <w:color w:val="131413"/>
        </w:rPr>
        <w:t>Oberfläche</w:t>
      </w:r>
      <w:r>
        <w:rPr>
          <w:color w:val="131413"/>
          <w:spacing w:val="-5"/>
        </w:rPr>
        <w:t> </w:t>
      </w:r>
      <w:r>
        <w:rPr>
          <w:color w:val="131413"/>
        </w:rPr>
        <w:t>der</w:t>
      </w:r>
      <w:r>
        <w:rPr>
          <w:color w:val="131413"/>
          <w:spacing w:val="-6"/>
        </w:rPr>
        <w:t> </w:t>
      </w:r>
      <w:r>
        <w:rPr>
          <w:color w:val="131413"/>
        </w:rPr>
        <w:t>Serie</w:t>
      </w:r>
      <w:r>
        <w:rPr>
          <w:color w:val="131413"/>
          <w:spacing w:val="-5"/>
        </w:rPr>
        <w:t> </w:t>
      </w:r>
      <w:r>
        <w:rPr>
          <w:color w:val="131413"/>
        </w:rPr>
        <w:t>„Somnia“</w:t>
      </w:r>
      <w:r>
        <w:rPr>
          <w:color w:val="131413"/>
          <w:spacing w:val="-5"/>
        </w:rPr>
        <w:t> </w:t>
      </w:r>
      <w:r>
        <w:rPr>
          <w:color w:val="131413"/>
        </w:rPr>
        <w:t>harmonisiert</w:t>
      </w:r>
      <w:r>
        <w:rPr>
          <w:color w:val="131413"/>
          <w:spacing w:val="-6"/>
        </w:rPr>
        <w:t> </w:t>
      </w:r>
      <w:r>
        <w:rPr>
          <w:color w:val="131413"/>
        </w:rPr>
        <w:t>elegant mit dem grauen Glas der mundgeblasenen Schalen, welche speziell an die Form der kleineren Gestelle angepasst wurden. Die beiden größeren Buffetständer bilden eine edle Basis für Schalen und Buf- fetplatten aller Art.</w:t>
      </w:r>
    </w:p>
    <w:p>
      <w:pPr>
        <w:pStyle w:val="BodyText"/>
        <w:rPr>
          <w:sz w:val="24"/>
        </w:rPr>
      </w:pPr>
    </w:p>
    <w:p>
      <w:pPr>
        <w:pStyle w:val="BodyText"/>
        <w:spacing w:line="266" w:lineRule="auto"/>
        <w:ind w:left="110" w:right="2649"/>
      </w:pPr>
      <w:r>
        <w:rPr>
          <w:color w:val="131413"/>
        </w:rPr>
        <w:t>Optional erhältliche Kappen aus schwarzem Gummi können bei Bedarf zur Verbesserung der Rutschfestigkeit und zum Schutz von empfindlichen Möbeloberflächen aufgesteckt werden. Die kleinste Version dieser Kunstwerke versteht es auch auf dem gedeckten Tisch</w:t>
      </w:r>
      <w:r>
        <w:rPr>
          <w:color w:val="131413"/>
          <w:spacing w:val="-3"/>
        </w:rPr>
        <w:t> </w:t>
      </w:r>
      <w:r>
        <w:rPr>
          <w:color w:val="131413"/>
        </w:rPr>
        <w:t>zu</w:t>
      </w:r>
      <w:r>
        <w:rPr>
          <w:color w:val="131413"/>
          <w:spacing w:val="-2"/>
        </w:rPr>
        <w:t> </w:t>
      </w:r>
      <w:r>
        <w:rPr>
          <w:color w:val="131413"/>
        </w:rPr>
        <w:t>beeindrucken.</w:t>
      </w:r>
      <w:r>
        <w:rPr>
          <w:color w:val="131413"/>
          <w:spacing w:val="-3"/>
        </w:rPr>
        <w:t> </w:t>
      </w:r>
      <w:r>
        <w:rPr>
          <w:color w:val="131413"/>
        </w:rPr>
        <w:t>Ein</w:t>
      </w:r>
      <w:r>
        <w:rPr>
          <w:color w:val="131413"/>
          <w:spacing w:val="-2"/>
        </w:rPr>
        <w:t> </w:t>
      </w:r>
      <w:r>
        <w:rPr>
          <w:color w:val="131413"/>
        </w:rPr>
        <w:t>Gruß</w:t>
      </w:r>
      <w:r>
        <w:rPr>
          <w:color w:val="131413"/>
          <w:spacing w:val="-2"/>
        </w:rPr>
        <w:t> </w:t>
      </w:r>
      <w:r>
        <w:rPr>
          <w:color w:val="131413"/>
        </w:rPr>
        <w:t>aus</w:t>
      </w:r>
      <w:r>
        <w:rPr>
          <w:color w:val="131413"/>
          <w:spacing w:val="-3"/>
        </w:rPr>
        <w:t> </w:t>
      </w:r>
      <w:r>
        <w:rPr>
          <w:color w:val="131413"/>
        </w:rPr>
        <w:t>der</w:t>
      </w:r>
      <w:r>
        <w:rPr>
          <w:color w:val="131413"/>
          <w:spacing w:val="-3"/>
        </w:rPr>
        <w:t> </w:t>
      </w:r>
      <w:r>
        <w:rPr>
          <w:color w:val="131413"/>
        </w:rPr>
        <w:t>Küche,</w:t>
      </w:r>
      <w:r>
        <w:rPr>
          <w:color w:val="131413"/>
          <w:spacing w:val="-2"/>
        </w:rPr>
        <w:t> </w:t>
      </w:r>
      <w:r>
        <w:rPr>
          <w:color w:val="131413"/>
        </w:rPr>
        <w:t>in</w:t>
      </w:r>
      <w:r>
        <w:rPr>
          <w:color w:val="131413"/>
          <w:spacing w:val="-3"/>
        </w:rPr>
        <w:t> </w:t>
      </w:r>
      <w:r>
        <w:rPr>
          <w:color w:val="131413"/>
        </w:rPr>
        <w:t>ein</w:t>
      </w:r>
      <w:r>
        <w:rPr>
          <w:color w:val="131413"/>
          <w:spacing w:val="-3"/>
        </w:rPr>
        <w:t> </w:t>
      </w:r>
      <w:r>
        <w:rPr>
          <w:color w:val="131413"/>
        </w:rPr>
        <w:t>Nest</w:t>
      </w:r>
      <w:r>
        <w:rPr>
          <w:color w:val="131413"/>
          <w:spacing w:val="-3"/>
        </w:rPr>
        <w:t> </w:t>
      </w:r>
      <w:r>
        <w:rPr>
          <w:color w:val="131413"/>
        </w:rPr>
        <w:t>aus</w:t>
      </w:r>
      <w:r>
        <w:rPr>
          <w:color w:val="131413"/>
          <w:spacing w:val="-3"/>
        </w:rPr>
        <w:t> </w:t>
      </w:r>
      <w:r>
        <w:rPr>
          <w:color w:val="131413"/>
        </w:rPr>
        <w:t>gol- denen</w:t>
      </w:r>
      <w:r>
        <w:rPr>
          <w:color w:val="131413"/>
          <w:spacing w:val="-6"/>
        </w:rPr>
        <w:t> </w:t>
      </w:r>
      <w:r>
        <w:rPr>
          <w:color w:val="131413"/>
        </w:rPr>
        <w:t>Zweigen</w:t>
      </w:r>
      <w:r>
        <w:rPr>
          <w:color w:val="131413"/>
          <w:spacing w:val="-2"/>
        </w:rPr>
        <w:t> </w:t>
      </w:r>
      <w:r>
        <w:rPr>
          <w:color w:val="131413"/>
        </w:rPr>
        <w:t>gebettet,</w:t>
      </w:r>
      <w:r>
        <w:rPr>
          <w:color w:val="131413"/>
          <w:spacing w:val="-4"/>
        </w:rPr>
        <w:t> </w:t>
      </w:r>
      <w:r>
        <w:rPr>
          <w:color w:val="131413"/>
        </w:rPr>
        <w:t>wird</w:t>
      </w:r>
      <w:r>
        <w:rPr>
          <w:color w:val="131413"/>
          <w:spacing w:val="-3"/>
        </w:rPr>
        <w:t> </w:t>
      </w:r>
      <w:r>
        <w:rPr>
          <w:color w:val="131413"/>
        </w:rPr>
        <w:t>dem</w:t>
      </w:r>
      <w:r>
        <w:rPr>
          <w:color w:val="131413"/>
          <w:spacing w:val="-4"/>
        </w:rPr>
        <w:t> </w:t>
      </w:r>
      <w:r>
        <w:rPr>
          <w:color w:val="131413"/>
        </w:rPr>
        <w:t>Gast</w:t>
      </w:r>
      <w:r>
        <w:rPr>
          <w:color w:val="131413"/>
          <w:spacing w:val="-2"/>
        </w:rPr>
        <w:t> </w:t>
      </w:r>
      <w:r>
        <w:rPr>
          <w:color w:val="131413"/>
        </w:rPr>
        <w:t>lange</w:t>
      </w:r>
      <w:r>
        <w:rPr>
          <w:color w:val="131413"/>
          <w:spacing w:val="-4"/>
        </w:rPr>
        <w:t> </w:t>
      </w:r>
      <w:r>
        <w:rPr>
          <w:color w:val="131413"/>
        </w:rPr>
        <w:t>in</w:t>
      </w:r>
      <w:r>
        <w:rPr>
          <w:color w:val="131413"/>
          <w:spacing w:val="-3"/>
        </w:rPr>
        <w:t> </w:t>
      </w:r>
      <w:r>
        <w:rPr>
          <w:color w:val="131413"/>
        </w:rPr>
        <w:t>Erinnerung</w:t>
      </w:r>
      <w:r>
        <w:rPr>
          <w:color w:val="131413"/>
          <w:spacing w:val="-2"/>
        </w:rPr>
        <w:t> bleiben.</w:t>
      </w:r>
    </w:p>
    <w:p>
      <w:pPr>
        <w:pStyle w:val="BodyText"/>
        <w:spacing w:before="11"/>
        <w:rPr>
          <w:sz w:val="23"/>
        </w:rPr>
      </w:pPr>
    </w:p>
    <w:p>
      <w:pPr>
        <w:pStyle w:val="BodyText"/>
        <w:spacing w:line="266" w:lineRule="auto"/>
        <w:ind w:left="110" w:right="2588"/>
      </w:pPr>
      <w:r>
        <w:rPr>
          <w:color w:val="131413"/>
        </w:rPr>
        <w:t>Das</w:t>
      </w:r>
      <w:r>
        <w:rPr>
          <w:color w:val="131413"/>
          <w:spacing w:val="-2"/>
        </w:rPr>
        <w:t> </w:t>
      </w:r>
      <w:r>
        <w:rPr>
          <w:color w:val="131413"/>
        </w:rPr>
        <w:t>Windlicht</w:t>
      </w:r>
      <w:r>
        <w:rPr>
          <w:color w:val="131413"/>
          <w:spacing w:val="-1"/>
        </w:rPr>
        <w:t> </w:t>
      </w:r>
      <w:r>
        <w:rPr>
          <w:color w:val="131413"/>
        </w:rPr>
        <w:t>der</w:t>
      </w:r>
      <w:r>
        <w:rPr>
          <w:color w:val="131413"/>
          <w:spacing w:val="-2"/>
        </w:rPr>
        <w:t> </w:t>
      </w:r>
      <w:r>
        <w:rPr>
          <w:color w:val="131413"/>
        </w:rPr>
        <w:t>Serie</w:t>
      </w:r>
      <w:r>
        <w:rPr>
          <w:color w:val="131413"/>
          <w:spacing w:val="-1"/>
        </w:rPr>
        <w:t> </w:t>
      </w:r>
      <w:r>
        <w:rPr>
          <w:color w:val="131413"/>
        </w:rPr>
        <w:t>„Somnia“</w:t>
      </w:r>
      <w:r>
        <w:rPr>
          <w:color w:val="131413"/>
          <w:spacing w:val="-1"/>
        </w:rPr>
        <w:t> </w:t>
      </w:r>
      <w:r>
        <w:rPr>
          <w:color w:val="131413"/>
        </w:rPr>
        <w:t>wurde</w:t>
      </w:r>
      <w:r>
        <w:rPr>
          <w:color w:val="131413"/>
          <w:spacing w:val="-2"/>
        </w:rPr>
        <w:t> </w:t>
      </w:r>
      <w:r>
        <w:rPr>
          <w:color w:val="131413"/>
        </w:rPr>
        <w:t>mit</w:t>
      </w:r>
      <w:r>
        <w:rPr>
          <w:color w:val="131413"/>
          <w:spacing w:val="-1"/>
        </w:rPr>
        <w:t> </w:t>
      </w:r>
      <w:r>
        <w:rPr>
          <w:color w:val="131413"/>
        </w:rPr>
        <w:t>einer</w:t>
      </w:r>
      <w:r>
        <w:rPr>
          <w:color w:val="131413"/>
          <w:spacing w:val="-2"/>
        </w:rPr>
        <w:t> </w:t>
      </w:r>
      <w:r>
        <w:rPr>
          <w:color w:val="131413"/>
        </w:rPr>
        <w:t>massiven</w:t>
      </w:r>
      <w:r>
        <w:rPr>
          <w:color w:val="131413"/>
          <w:spacing w:val="-1"/>
        </w:rPr>
        <w:t> </w:t>
      </w:r>
      <w:r>
        <w:rPr>
          <w:color w:val="131413"/>
        </w:rPr>
        <w:t>Boden- platte mit hochgezogenem Rand versehen. Diese Basis verhindert das</w:t>
      </w:r>
      <w:r>
        <w:rPr>
          <w:color w:val="131413"/>
          <w:spacing w:val="-3"/>
        </w:rPr>
        <w:t> </w:t>
      </w:r>
      <w:r>
        <w:rPr>
          <w:color w:val="131413"/>
        </w:rPr>
        <w:t>Auslaufen von Wachs und schützt die Tischfläche vor Über- hitzung. Weiterhin bildet sie die Fassung für einen entnehmbaren Zylinder aus hitzebeständigem Glas, welcher durch seine satinierte Oberfläche</w:t>
      </w:r>
      <w:r>
        <w:rPr>
          <w:color w:val="131413"/>
          <w:spacing w:val="-5"/>
        </w:rPr>
        <w:t> </w:t>
      </w:r>
      <w:r>
        <w:rPr>
          <w:color w:val="131413"/>
        </w:rPr>
        <w:t>die</w:t>
      </w:r>
      <w:r>
        <w:rPr>
          <w:color w:val="131413"/>
          <w:spacing w:val="-6"/>
        </w:rPr>
        <w:t> </w:t>
      </w:r>
      <w:r>
        <w:rPr>
          <w:color w:val="131413"/>
        </w:rPr>
        <w:t>Lichtstimmung</w:t>
      </w:r>
      <w:r>
        <w:rPr>
          <w:color w:val="131413"/>
          <w:spacing w:val="-6"/>
        </w:rPr>
        <w:t> </w:t>
      </w:r>
      <w:r>
        <w:rPr>
          <w:color w:val="131413"/>
        </w:rPr>
        <w:t>verstärkt</w:t>
      </w:r>
      <w:r>
        <w:rPr>
          <w:color w:val="131413"/>
          <w:spacing w:val="-5"/>
        </w:rPr>
        <w:t> </w:t>
      </w:r>
      <w:r>
        <w:rPr>
          <w:color w:val="131413"/>
        </w:rPr>
        <w:t>und</w:t>
      </w:r>
      <w:r>
        <w:rPr>
          <w:color w:val="131413"/>
          <w:spacing w:val="-6"/>
        </w:rPr>
        <w:t> </w:t>
      </w:r>
      <w:r>
        <w:rPr>
          <w:color w:val="131413"/>
        </w:rPr>
        <w:t>gleichzeitig</w:t>
      </w:r>
      <w:r>
        <w:rPr>
          <w:color w:val="131413"/>
          <w:spacing w:val="-6"/>
        </w:rPr>
        <w:t> </w:t>
      </w:r>
      <w:r>
        <w:rPr>
          <w:color w:val="131413"/>
        </w:rPr>
        <w:t>die</w:t>
      </w:r>
      <w:r>
        <w:rPr>
          <w:color w:val="131413"/>
          <w:spacing w:val="-6"/>
        </w:rPr>
        <w:t> </w:t>
      </w:r>
      <w:r>
        <w:rPr>
          <w:color w:val="131413"/>
        </w:rPr>
        <w:t>Flamme vor Wind schützt.</w:t>
      </w:r>
    </w:p>
    <w:p>
      <w:pPr>
        <w:pStyle w:val="BodyText"/>
        <w:spacing w:before="9"/>
        <w:rPr>
          <w:sz w:val="23"/>
        </w:rPr>
      </w:pPr>
    </w:p>
    <w:p>
      <w:pPr>
        <w:pStyle w:val="BodyText"/>
        <w:spacing w:line="266" w:lineRule="auto" w:before="1"/>
        <w:ind w:left="110" w:right="2588"/>
      </w:pPr>
      <w:r>
        <w:rPr>
          <w:color w:val="131413"/>
        </w:rPr>
        <w:t>Dieses außergewöhnliche Lichtobjekt erzeugt durch Kerzenlicht faszinierende</w:t>
      </w:r>
      <w:r>
        <w:rPr>
          <w:color w:val="131413"/>
          <w:spacing w:val="-5"/>
        </w:rPr>
        <w:t> </w:t>
      </w:r>
      <w:r>
        <w:rPr>
          <w:color w:val="131413"/>
        </w:rPr>
        <w:t>Effekte</w:t>
      </w:r>
      <w:r>
        <w:rPr>
          <w:color w:val="131413"/>
          <w:spacing w:val="-5"/>
        </w:rPr>
        <w:t> </w:t>
      </w:r>
      <w:r>
        <w:rPr>
          <w:color w:val="131413"/>
        </w:rPr>
        <w:t>und</w:t>
      </w:r>
      <w:r>
        <w:rPr>
          <w:color w:val="131413"/>
          <w:spacing w:val="-6"/>
        </w:rPr>
        <w:t> </w:t>
      </w:r>
      <w:r>
        <w:rPr>
          <w:color w:val="131413"/>
        </w:rPr>
        <w:t>taucht</w:t>
      </w:r>
      <w:r>
        <w:rPr>
          <w:color w:val="131413"/>
          <w:spacing w:val="-5"/>
        </w:rPr>
        <w:t> </w:t>
      </w:r>
      <w:r>
        <w:rPr>
          <w:color w:val="131413"/>
        </w:rPr>
        <w:t>das</w:t>
      </w:r>
      <w:r>
        <w:rPr>
          <w:color w:val="131413"/>
          <w:spacing w:val="-16"/>
        </w:rPr>
        <w:t> </w:t>
      </w:r>
      <w:r>
        <w:rPr>
          <w:color w:val="131413"/>
        </w:rPr>
        <w:t>Ambiente</w:t>
      </w:r>
      <w:r>
        <w:rPr>
          <w:color w:val="131413"/>
          <w:spacing w:val="-4"/>
        </w:rPr>
        <w:t> </w:t>
      </w:r>
      <w:r>
        <w:rPr>
          <w:color w:val="131413"/>
        </w:rPr>
        <w:t>in</w:t>
      </w:r>
      <w:r>
        <w:rPr>
          <w:color w:val="131413"/>
          <w:spacing w:val="-6"/>
        </w:rPr>
        <w:t> </w:t>
      </w:r>
      <w:r>
        <w:rPr>
          <w:color w:val="131413"/>
        </w:rPr>
        <w:t>eine</w:t>
      </w:r>
      <w:r>
        <w:rPr>
          <w:color w:val="131413"/>
          <w:spacing w:val="-6"/>
        </w:rPr>
        <w:t> </w:t>
      </w:r>
      <w:r>
        <w:rPr>
          <w:color w:val="131413"/>
        </w:rPr>
        <w:t>behagliche </w:t>
      </w:r>
      <w:r>
        <w:rPr>
          <w:color w:val="131413"/>
          <w:spacing w:val="-2"/>
        </w:rPr>
        <w:t>Atmosphäre.</w:t>
      </w:r>
    </w:p>
    <w:p>
      <w:pPr>
        <w:pStyle w:val="BodyText"/>
        <w:rPr>
          <w:sz w:val="24"/>
        </w:rPr>
      </w:pPr>
    </w:p>
    <w:p>
      <w:pPr>
        <w:pStyle w:val="BodyText"/>
        <w:rPr>
          <w:sz w:val="24"/>
        </w:rPr>
      </w:pPr>
    </w:p>
    <w:p>
      <w:pPr>
        <w:pStyle w:val="BodyText"/>
        <w:spacing w:before="9"/>
        <w:rPr>
          <w:sz w:val="24"/>
        </w:rPr>
      </w:pPr>
    </w:p>
    <w:p>
      <w:pPr>
        <w:pStyle w:val="BodyText"/>
        <w:ind w:left="110"/>
      </w:pPr>
      <w:hyperlink r:id="rId8">
        <w:r>
          <w:rPr>
            <w:color w:val="131413"/>
            <w:spacing w:val="-2"/>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10" w:right="0" w:firstLine="0"/>
        <w:jc w:val="left"/>
        <w:rPr>
          <w:sz w:val="16"/>
        </w:rPr>
      </w:pPr>
      <w:r>
        <w:rPr/>
        <w:pict>
          <v:shape style="position:absolute;margin-left:42.519901pt;margin-top:11.034009pt;width:413.9pt;height:.1pt;mso-position-horizontal-relative:page;mso-position-vertical-relative:paragraph;z-index:-15728640;mso-wrap-distance-left:0;mso-wrap-distance-right:0" id="docshape15" coordorigin="850,221" coordsize="8278,0" path="m9128,221l850,221e" filled="false" stroked="true" strokeweight=".5pt" strokecolor="#676767">
            <v:path arrowok="t"/>
            <v:stroke dashstyle="solid"/>
            <w10:wrap type="topAndBottom"/>
          </v:shape>
        </w:pict>
      </w:r>
      <w:r>
        <w:rPr>
          <w:color w:val="131413"/>
          <w:spacing w:val="-2"/>
          <w:sz w:val="16"/>
        </w:rPr>
        <w:t>03/2022</w:t>
      </w:r>
    </w:p>
    <w:p>
      <w:pPr>
        <w:spacing w:before="60"/>
        <w:ind w:left="110" w:right="0" w:firstLine="0"/>
        <w:jc w:val="left"/>
        <w:rPr>
          <w:sz w:val="16"/>
        </w:rPr>
      </w:pPr>
      <w:r>
        <w:rPr>
          <w:color w:val="313130"/>
          <w:sz w:val="16"/>
        </w:rPr>
        <w:t>Zieher</w:t>
      </w:r>
      <w:r>
        <w:rPr>
          <w:color w:val="313130"/>
          <w:spacing w:val="2"/>
          <w:sz w:val="16"/>
        </w:rPr>
        <w:t> </w:t>
      </w:r>
      <w:r>
        <w:rPr>
          <w:color w:val="313130"/>
          <w:sz w:val="16"/>
        </w:rPr>
        <w:t>KG,</w:t>
      </w:r>
      <w:r>
        <w:rPr>
          <w:color w:val="313130"/>
          <w:spacing w:val="3"/>
          <w:sz w:val="16"/>
        </w:rPr>
        <w:t> </w:t>
      </w:r>
      <w:r>
        <w:rPr>
          <w:color w:val="313130"/>
          <w:sz w:val="16"/>
        </w:rPr>
        <w:t>Kulmbacher</w:t>
      </w:r>
      <w:r>
        <w:rPr>
          <w:color w:val="313130"/>
          <w:spacing w:val="3"/>
          <w:sz w:val="16"/>
        </w:rPr>
        <w:t> </w:t>
      </w:r>
      <w:r>
        <w:rPr>
          <w:color w:val="313130"/>
          <w:sz w:val="16"/>
        </w:rPr>
        <w:t>Straße</w:t>
      </w:r>
      <w:r>
        <w:rPr>
          <w:color w:val="313130"/>
          <w:spacing w:val="3"/>
          <w:sz w:val="16"/>
        </w:rPr>
        <w:t> </w:t>
      </w:r>
      <w:r>
        <w:rPr>
          <w:color w:val="313130"/>
          <w:sz w:val="16"/>
        </w:rPr>
        <w:t>15,</w:t>
      </w:r>
      <w:r>
        <w:rPr>
          <w:color w:val="313130"/>
          <w:spacing w:val="3"/>
          <w:sz w:val="16"/>
        </w:rPr>
        <w:t> </w:t>
      </w:r>
      <w:r>
        <w:rPr>
          <w:color w:val="313130"/>
          <w:sz w:val="16"/>
        </w:rPr>
        <w:t>D</w:t>
      </w:r>
      <w:r>
        <w:rPr>
          <w:color w:val="313130"/>
          <w:spacing w:val="3"/>
          <w:sz w:val="16"/>
        </w:rPr>
        <w:t> </w:t>
      </w:r>
      <w:r>
        <w:rPr>
          <w:color w:val="313130"/>
          <w:sz w:val="16"/>
        </w:rPr>
        <w:t>-</w:t>
      </w:r>
      <w:r>
        <w:rPr>
          <w:color w:val="313130"/>
          <w:spacing w:val="3"/>
          <w:sz w:val="16"/>
        </w:rPr>
        <w:t> </w:t>
      </w:r>
      <w:r>
        <w:rPr>
          <w:color w:val="313130"/>
          <w:sz w:val="16"/>
        </w:rPr>
        <w:t>95502</w:t>
      </w:r>
      <w:r>
        <w:rPr>
          <w:color w:val="313130"/>
          <w:spacing w:val="2"/>
          <w:sz w:val="16"/>
        </w:rPr>
        <w:t> </w:t>
      </w:r>
      <w:r>
        <w:rPr>
          <w:color w:val="313130"/>
          <w:sz w:val="16"/>
        </w:rPr>
        <w:t>Himmelkron</w:t>
      </w:r>
      <w:r>
        <w:rPr>
          <w:color w:val="313130"/>
          <w:spacing w:val="51"/>
          <w:sz w:val="16"/>
        </w:rPr>
        <w:t>  </w:t>
      </w:r>
      <w:r>
        <w:rPr>
          <w:color w:val="313130"/>
          <w:sz w:val="16"/>
        </w:rPr>
        <w:t>•</w:t>
      </w:r>
      <w:r>
        <w:rPr>
          <w:color w:val="313130"/>
          <w:spacing w:val="52"/>
          <w:sz w:val="16"/>
        </w:rPr>
        <w:t>  </w:t>
      </w:r>
      <w:r>
        <w:rPr>
          <w:color w:val="313130"/>
          <w:sz w:val="16"/>
        </w:rPr>
        <w:t>Marketing:</w:t>
      </w:r>
      <w:r>
        <w:rPr>
          <w:color w:val="313130"/>
          <w:spacing w:val="3"/>
          <w:sz w:val="16"/>
        </w:rPr>
        <w:t> </w:t>
      </w:r>
      <w:r>
        <w:rPr>
          <w:color w:val="313130"/>
          <w:sz w:val="16"/>
        </w:rPr>
        <w:t>+49</w:t>
      </w:r>
      <w:r>
        <w:rPr>
          <w:color w:val="313130"/>
          <w:spacing w:val="3"/>
          <w:sz w:val="16"/>
        </w:rPr>
        <w:t> </w:t>
      </w:r>
      <w:r>
        <w:rPr>
          <w:color w:val="313130"/>
          <w:sz w:val="16"/>
        </w:rPr>
        <w:t>9273</w:t>
      </w:r>
      <w:r>
        <w:rPr>
          <w:color w:val="313130"/>
          <w:spacing w:val="3"/>
          <w:sz w:val="16"/>
        </w:rPr>
        <w:t> </w:t>
      </w:r>
      <w:r>
        <w:rPr>
          <w:color w:val="313130"/>
          <w:sz w:val="16"/>
        </w:rPr>
        <w:t>9273-68</w:t>
      </w:r>
      <w:r>
        <w:rPr>
          <w:color w:val="313130"/>
          <w:spacing w:val="3"/>
          <w:sz w:val="16"/>
        </w:rPr>
        <w:t> </w:t>
      </w:r>
      <w:r>
        <w:rPr>
          <w:color w:val="313130"/>
          <w:sz w:val="16"/>
        </w:rPr>
        <w:t>•</w:t>
      </w:r>
      <w:r>
        <w:rPr>
          <w:color w:val="313130"/>
          <w:spacing w:val="3"/>
          <w:sz w:val="16"/>
        </w:rPr>
        <w:t> </w:t>
      </w:r>
      <w:hyperlink r:id="rId9">
        <w:r>
          <w:rPr>
            <w:color w:val="313130"/>
            <w:spacing w:val="-2"/>
            <w:sz w:val="16"/>
          </w:rPr>
          <w:t>presse@zieher.com</w:t>
        </w:r>
      </w:hyperlink>
    </w:p>
    <w:p>
      <w:pPr>
        <w:spacing w:before="36"/>
        <w:ind w:left="110" w:right="0" w:firstLine="0"/>
        <w:jc w:val="left"/>
        <w:rPr>
          <w:sz w:val="16"/>
        </w:rPr>
      </w:pPr>
      <w:r>
        <w:rPr>
          <w:color w:val="313130"/>
          <w:sz w:val="16"/>
        </w:rPr>
        <w:t>Im</w:t>
      </w:r>
      <w:r>
        <w:rPr>
          <w:color w:val="313130"/>
          <w:spacing w:val="59"/>
          <w:sz w:val="16"/>
        </w:rPr>
        <w:t> </w:t>
      </w:r>
      <w:r>
        <w:rPr>
          <w:color w:val="313130"/>
          <w:sz w:val="16"/>
        </w:rPr>
        <w:t>Pressebereich</w:t>
      </w:r>
      <w:r>
        <w:rPr>
          <w:color w:val="313130"/>
          <w:spacing w:val="61"/>
          <w:sz w:val="16"/>
        </w:rPr>
        <w:t> </w:t>
      </w:r>
      <w:r>
        <w:rPr>
          <w:color w:val="313130"/>
          <w:sz w:val="16"/>
        </w:rPr>
        <w:t>unter</w:t>
      </w:r>
      <w:r>
        <w:rPr>
          <w:color w:val="313130"/>
          <w:spacing w:val="61"/>
          <w:sz w:val="16"/>
        </w:rPr>
        <w:t> </w:t>
      </w:r>
      <w:hyperlink r:id="rId10">
        <w:r>
          <w:rPr>
            <w:color w:val="313130"/>
            <w:sz w:val="16"/>
          </w:rPr>
          <w:t>www.zieher.com</w:t>
        </w:r>
      </w:hyperlink>
      <w:r>
        <w:rPr>
          <w:color w:val="313130"/>
          <w:spacing w:val="61"/>
          <w:sz w:val="16"/>
        </w:rPr>
        <w:t> </w:t>
      </w:r>
      <w:r>
        <w:rPr>
          <w:color w:val="313130"/>
          <w:sz w:val="16"/>
        </w:rPr>
        <w:t>finden</w:t>
      </w:r>
      <w:r>
        <w:rPr>
          <w:color w:val="313130"/>
          <w:spacing w:val="61"/>
          <w:sz w:val="16"/>
        </w:rPr>
        <w:t> </w:t>
      </w:r>
      <w:r>
        <w:rPr>
          <w:color w:val="313130"/>
          <w:sz w:val="16"/>
        </w:rPr>
        <w:t>Sie</w:t>
      </w:r>
      <w:r>
        <w:rPr>
          <w:color w:val="313130"/>
          <w:spacing w:val="61"/>
          <w:sz w:val="16"/>
        </w:rPr>
        <w:t> </w:t>
      </w:r>
      <w:r>
        <w:rPr>
          <w:color w:val="313130"/>
          <w:sz w:val="16"/>
        </w:rPr>
        <w:t>alle</w:t>
      </w:r>
      <w:r>
        <w:rPr>
          <w:color w:val="313130"/>
          <w:spacing w:val="61"/>
          <w:sz w:val="16"/>
        </w:rPr>
        <w:t> </w:t>
      </w:r>
      <w:r>
        <w:rPr>
          <w:color w:val="313130"/>
          <w:sz w:val="16"/>
        </w:rPr>
        <w:t>Pressemitteilungen</w:t>
      </w:r>
      <w:r>
        <w:rPr>
          <w:color w:val="313130"/>
          <w:spacing w:val="61"/>
          <w:sz w:val="16"/>
        </w:rPr>
        <w:t> </w:t>
      </w:r>
      <w:r>
        <w:rPr>
          <w:color w:val="313130"/>
          <w:sz w:val="16"/>
        </w:rPr>
        <w:t>inkl.</w:t>
      </w:r>
      <w:r>
        <w:rPr>
          <w:color w:val="313130"/>
          <w:spacing w:val="61"/>
          <w:sz w:val="16"/>
        </w:rPr>
        <w:t> </w:t>
      </w:r>
      <w:r>
        <w:rPr>
          <w:color w:val="313130"/>
          <w:sz w:val="16"/>
        </w:rPr>
        <w:t>Bildmaterial</w:t>
      </w:r>
      <w:r>
        <w:rPr>
          <w:color w:val="313130"/>
          <w:spacing w:val="61"/>
          <w:sz w:val="16"/>
        </w:rPr>
        <w:t> </w:t>
      </w:r>
      <w:r>
        <w:rPr>
          <w:color w:val="313130"/>
          <w:sz w:val="16"/>
        </w:rPr>
        <w:t>als</w:t>
      </w:r>
      <w:r>
        <w:rPr>
          <w:color w:val="313130"/>
          <w:spacing w:val="61"/>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2"/>
      <w:szCs w:val="22"/>
      <w:lang w:val="de-DE" w:eastAsia="en-US" w:bidi="ar-SA"/>
    </w:rPr>
  </w:style>
  <w:style w:styleId="Title" w:type="paragraph">
    <w:name w:val="Title"/>
    <w:basedOn w:val="Normal"/>
    <w:uiPriority w:val="1"/>
    <w:qFormat/>
    <w:pPr>
      <w:spacing w:before="77"/>
      <w:ind w:left="4553" w:right="3614"/>
      <w:jc w:val="center"/>
    </w:pPr>
    <w:rPr>
      <w:rFonts w:ascii="Arial" w:hAnsi="Arial" w:eastAsia="Arial" w:cs="Arial"/>
      <w:sz w:val="32"/>
      <w:szCs w:val="32"/>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ZIEHER.COM/" TargetMode="External"/><Relationship Id="rId9" Type="http://schemas.openxmlformats.org/officeDocument/2006/relationships/hyperlink" Target="mailto:presse@zieher.com" TargetMode="External"/><Relationship Id="rId10"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2022-04-11T12:26:04Z</dcterms:created>
  <dcterms:modified xsi:type="dcterms:W3CDTF">2022-04-11T12:26:04Z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2022-04-11T00:00:00Z</vt:filetime>
  </property>
  <property fmtid="{D5CDD505-2E9C-101B-9397-08002B2CF9AE}" pid="3" name="Creator">
    <vt:lpwstr>Adobe InDesign 16.4 (Windows)</vt:lpwstr>
  </property>
  <property fmtid="{D5CDD505-2E9C-101B-9397-08002B2CF9AE}" pid="4" name="LastSaved">
    <vt:filetime>2022-04-11T00:00:00Z</vt:filetime>
  </property>
</Properties>
</file>