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033;top:5881;width:2861;height:1718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8285;top:2382;width:2394;height:2642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Der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Charme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des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spacing w:val="-2"/>
          <w:u w:val="thick" w:color="131413"/>
        </w:rPr>
        <w:t>Vergänglichen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75"/>
        <w:jc w:val="both"/>
      </w:pPr>
      <w:r>
        <w:rPr>
          <w:color w:val="131413"/>
        </w:rPr>
        <w:t>Bruchfest, kratzbeständig, antistatisch und spülmaschinengeeignet - die</w:t>
      </w:r>
      <w:r>
        <w:rPr>
          <w:color w:val="131413"/>
          <w:spacing w:val="-6"/>
        </w:rPr>
        <w:t> </w:t>
      </w:r>
      <w:r>
        <w:rPr>
          <w:color w:val="131413"/>
        </w:rPr>
        <w:t>Eigenschaften</w:t>
      </w:r>
      <w:r>
        <w:rPr>
          <w:color w:val="131413"/>
          <w:spacing w:val="-5"/>
        </w:rPr>
        <w:t> </w:t>
      </w:r>
      <w:r>
        <w:rPr>
          <w:color w:val="131413"/>
        </w:rPr>
        <w:t>von</w:t>
      </w:r>
      <w:r>
        <w:rPr>
          <w:color w:val="131413"/>
          <w:spacing w:val="-5"/>
        </w:rPr>
        <w:t> </w:t>
      </w:r>
      <w:r>
        <w:rPr>
          <w:color w:val="131413"/>
        </w:rPr>
        <w:t>Schichtstoffplatten</w:t>
      </w:r>
      <w:r>
        <w:rPr>
          <w:color w:val="131413"/>
          <w:spacing w:val="-5"/>
        </w:rPr>
        <w:t> </w:t>
      </w:r>
      <w:r>
        <w:rPr>
          <w:color w:val="131413"/>
        </w:rPr>
        <w:t>und</w:t>
      </w:r>
      <w:r>
        <w:rPr>
          <w:color w:val="131413"/>
          <w:spacing w:val="-6"/>
        </w:rPr>
        <w:t> </w:t>
      </w:r>
      <w:r>
        <w:rPr>
          <w:color w:val="131413"/>
        </w:rPr>
        <w:t>die</w:t>
      </w:r>
      <w:r>
        <w:rPr>
          <w:color w:val="131413"/>
          <w:spacing w:val="-6"/>
        </w:rPr>
        <w:t> </w:t>
      </w:r>
      <w:r>
        <w:rPr>
          <w:color w:val="131413"/>
        </w:rPr>
        <w:t>daraus</w:t>
      </w:r>
      <w:r>
        <w:rPr>
          <w:color w:val="131413"/>
          <w:spacing w:val="-6"/>
        </w:rPr>
        <w:t> </w:t>
      </w:r>
      <w:r>
        <w:rPr>
          <w:color w:val="131413"/>
        </w:rPr>
        <w:t>resultieren- den Vorteile überzeugen!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623"/>
      </w:pPr>
      <w:r>
        <w:rPr>
          <w:color w:val="131413"/>
        </w:rPr>
        <w:t>Die</w:t>
      </w:r>
      <w:r>
        <w:rPr>
          <w:color w:val="131413"/>
          <w:spacing w:val="-8"/>
        </w:rPr>
        <w:t> </w:t>
      </w:r>
      <w:r>
        <w:rPr>
          <w:color w:val="131413"/>
        </w:rPr>
        <w:t>Buffetplatten</w:t>
      </w:r>
      <w:r>
        <w:rPr>
          <w:color w:val="131413"/>
          <w:spacing w:val="-7"/>
        </w:rPr>
        <w:t> </w:t>
      </w:r>
      <w:r>
        <w:rPr>
          <w:color w:val="131413"/>
        </w:rPr>
        <w:t>aus</w:t>
      </w:r>
      <w:r>
        <w:rPr>
          <w:color w:val="131413"/>
          <w:spacing w:val="-8"/>
        </w:rPr>
        <w:t> </w:t>
      </w:r>
      <w:r>
        <w:rPr>
          <w:color w:val="131413"/>
        </w:rPr>
        <w:t>Schichtstoff</w:t>
      </w:r>
      <w:r>
        <w:rPr>
          <w:color w:val="131413"/>
          <w:spacing w:val="-7"/>
        </w:rPr>
        <w:t> </w:t>
      </w:r>
      <w:r>
        <w:rPr>
          <w:color w:val="131413"/>
        </w:rPr>
        <w:t>sind</w:t>
      </w:r>
      <w:r>
        <w:rPr>
          <w:color w:val="131413"/>
          <w:spacing w:val="-7"/>
        </w:rPr>
        <w:t> </w:t>
      </w:r>
      <w:r>
        <w:rPr>
          <w:color w:val="131413"/>
        </w:rPr>
        <w:t>in</w:t>
      </w:r>
      <w:r>
        <w:rPr>
          <w:color w:val="131413"/>
          <w:spacing w:val="-8"/>
        </w:rPr>
        <w:t> </w:t>
      </w:r>
      <w:r>
        <w:rPr>
          <w:color w:val="131413"/>
        </w:rPr>
        <w:t>zwei</w:t>
      </w:r>
      <w:r>
        <w:rPr>
          <w:color w:val="131413"/>
          <w:spacing w:val="-7"/>
        </w:rPr>
        <w:t> </w:t>
      </w:r>
      <w:r>
        <w:rPr>
          <w:color w:val="131413"/>
        </w:rPr>
        <w:t>neutralen</w:t>
      </w:r>
      <w:r>
        <w:rPr>
          <w:color w:val="131413"/>
          <w:spacing w:val="-8"/>
        </w:rPr>
        <w:t> </w:t>
      </w:r>
      <w:r>
        <w:rPr>
          <w:color w:val="131413"/>
        </w:rPr>
        <w:t>Versionen und in einer außergewöhnlichen Variante verfügbar.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23"/>
      </w:pPr>
      <w:r>
        <w:rPr>
          <w:color w:val="131413"/>
        </w:rPr>
        <w:t>Unverputzte Ziegelwände, tragende Bauteile aus Stahlträgern, Sichtbeton und der morbide Charme von verlassenen Fabrikhallen bilden</w:t>
      </w:r>
      <w:r>
        <w:rPr>
          <w:color w:val="131413"/>
          <w:spacing w:val="-5"/>
        </w:rPr>
        <w:t> </w:t>
      </w:r>
      <w:r>
        <w:rPr>
          <w:color w:val="131413"/>
        </w:rPr>
        <w:t>das</w:t>
      </w:r>
      <w:r>
        <w:rPr>
          <w:color w:val="131413"/>
          <w:spacing w:val="-15"/>
        </w:rPr>
        <w:t> </w:t>
      </w:r>
      <w:r>
        <w:rPr>
          <w:color w:val="131413"/>
        </w:rPr>
        <w:t>Ambiente</w:t>
      </w:r>
      <w:r>
        <w:rPr>
          <w:color w:val="131413"/>
          <w:spacing w:val="-4"/>
        </w:rPr>
        <w:t> </w:t>
      </w:r>
      <w:r>
        <w:rPr>
          <w:color w:val="131413"/>
        </w:rPr>
        <w:t>für</w:t>
      </w:r>
      <w:r>
        <w:rPr>
          <w:color w:val="131413"/>
          <w:spacing w:val="-4"/>
        </w:rPr>
        <w:t> </w:t>
      </w:r>
      <w:r>
        <w:rPr>
          <w:color w:val="131413"/>
        </w:rPr>
        <w:t>das</w:t>
      </w:r>
      <w:r>
        <w:rPr>
          <w:color w:val="131413"/>
          <w:spacing w:val="-5"/>
        </w:rPr>
        <w:t> </w:t>
      </w:r>
      <w:r>
        <w:rPr>
          <w:color w:val="131413"/>
        </w:rPr>
        <w:t>rostfarbene</w:t>
      </w:r>
      <w:r>
        <w:rPr>
          <w:color w:val="131413"/>
          <w:spacing w:val="-4"/>
        </w:rPr>
        <w:t> </w:t>
      </w:r>
      <w:r>
        <w:rPr>
          <w:color w:val="131413"/>
        </w:rPr>
        <w:t>Dekor</w:t>
      </w:r>
      <w:r>
        <w:rPr>
          <w:color w:val="131413"/>
          <w:spacing w:val="-5"/>
        </w:rPr>
        <w:t> </w:t>
      </w:r>
      <w:r>
        <w:rPr>
          <w:color w:val="131413"/>
        </w:rPr>
        <w:t>„Industry</w:t>
      </w:r>
      <w:r>
        <w:rPr>
          <w:color w:val="131413"/>
          <w:spacing w:val="-4"/>
        </w:rPr>
        <w:t> </w:t>
      </w:r>
      <w:r>
        <w:rPr>
          <w:color w:val="131413"/>
        </w:rPr>
        <w:t>2.0“.</w:t>
      </w:r>
      <w:r>
        <w:rPr>
          <w:color w:val="131413"/>
          <w:spacing w:val="-5"/>
        </w:rPr>
        <w:t> </w:t>
      </w:r>
      <w:r>
        <w:rPr>
          <w:color w:val="131413"/>
        </w:rPr>
        <w:t>Dieses erinnert</w:t>
      </w:r>
      <w:r>
        <w:rPr>
          <w:color w:val="131413"/>
          <w:spacing w:val="-5"/>
        </w:rPr>
        <w:t> </w:t>
      </w:r>
      <w:r>
        <w:rPr>
          <w:color w:val="131413"/>
        </w:rPr>
        <w:t>an</w:t>
      </w:r>
      <w:r>
        <w:rPr>
          <w:color w:val="131413"/>
          <w:spacing w:val="-5"/>
        </w:rPr>
        <w:t> </w:t>
      </w:r>
      <w:r>
        <w:rPr>
          <w:color w:val="131413"/>
        </w:rPr>
        <w:t>verwitterte,</w:t>
      </w:r>
      <w:r>
        <w:rPr>
          <w:color w:val="131413"/>
          <w:spacing w:val="-4"/>
        </w:rPr>
        <w:t> </w:t>
      </w:r>
      <w:r>
        <w:rPr>
          <w:color w:val="131413"/>
        </w:rPr>
        <w:t>durch</w:t>
      </w:r>
      <w:r>
        <w:rPr>
          <w:color w:val="131413"/>
          <w:spacing w:val="-5"/>
        </w:rPr>
        <w:t> </w:t>
      </w:r>
      <w:r>
        <w:rPr>
          <w:color w:val="131413"/>
        </w:rPr>
        <w:t>jahrzehntelange</w:t>
      </w:r>
      <w:r>
        <w:rPr>
          <w:color w:val="131413"/>
          <w:spacing w:val="-5"/>
        </w:rPr>
        <w:t> </w:t>
      </w:r>
      <w:r>
        <w:rPr>
          <w:color w:val="131413"/>
        </w:rPr>
        <w:t>Korrosion</w:t>
      </w:r>
      <w:r>
        <w:rPr>
          <w:color w:val="131413"/>
          <w:spacing w:val="-4"/>
        </w:rPr>
        <w:t> </w:t>
      </w:r>
      <w:r>
        <w:rPr>
          <w:color w:val="131413"/>
        </w:rPr>
        <w:t>gezeichnete Stahloberflächen und passt sehr gut zum industriellen Stil moderner </w:t>
      </w:r>
      <w:r>
        <w:rPr>
          <w:color w:val="131413"/>
          <w:spacing w:val="-2"/>
        </w:rPr>
        <w:t>Architektur.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 w:before="1"/>
        <w:ind w:left="110" w:right="2815"/>
        <w:jc w:val="both"/>
      </w:pPr>
      <w:r>
        <w:rPr>
          <w:color w:val="131413"/>
        </w:rPr>
        <w:t>Alle</w:t>
      </w:r>
      <w:r>
        <w:rPr>
          <w:color w:val="131413"/>
          <w:spacing w:val="-5"/>
        </w:rPr>
        <w:t> </w:t>
      </w:r>
      <w:r>
        <w:rPr>
          <w:color w:val="131413"/>
        </w:rPr>
        <w:t>Zieher</w:t>
      </w:r>
      <w:r>
        <w:rPr>
          <w:color w:val="131413"/>
          <w:spacing w:val="-5"/>
        </w:rPr>
        <w:t> </w:t>
      </w:r>
      <w:r>
        <w:rPr>
          <w:color w:val="131413"/>
        </w:rPr>
        <w:t>Buffetplatten</w:t>
      </w:r>
      <w:r>
        <w:rPr>
          <w:color w:val="131413"/>
          <w:spacing w:val="-5"/>
        </w:rPr>
        <w:t> </w:t>
      </w:r>
      <w:r>
        <w:rPr>
          <w:color w:val="131413"/>
        </w:rPr>
        <w:t>aus</w:t>
      </w:r>
      <w:r>
        <w:rPr>
          <w:color w:val="131413"/>
          <w:spacing w:val="-6"/>
        </w:rPr>
        <w:t> </w:t>
      </w:r>
      <w:r>
        <w:rPr>
          <w:color w:val="131413"/>
        </w:rPr>
        <w:t>Schichtstoff</w:t>
      </w:r>
      <w:r>
        <w:rPr>
          <w:color w:val="131413"/>
          <w:spacing w:val="-5"/>
        </w:rPr>
        <w:t> </w:t>
      </w:r>
      <w:r>
        <w:rPr>
          <w:color w:val="131413"/>
        </w:rPr>
        <w:t>verfügen</w:t>
      </w:r>
      <w:r>
        <w:rPr>
          <w:color w:val="131413"/>
          <w:spacing w:val="-5"/>
        </w:rPr>
        <w:t> </w:t>
      </w:r>
      <w:r>
        <w:rPr>
          <w:color w:val="131413"/>
        </w:rPr>
        <w:t>über</w:t>
      </w:r>
      <w:r>
        <w:rPr>
          <w:color w:val="131413"/>
          <w:spacing w:val="-6"/>
        </w:rPr>
        <w:t> </w:t>
      </w:r>
      <w:r>
        <w:rPr>
          <w:color w:val="131413"/>
        </w:rPr>
        <w:t>eine</w:t>
      </w:r>
      <w:r>
        <w:rPr>
          <w:color w:val="131413"/>
          <w:spacing w:val="-6"/>
        </w:rPr>
        <w:t> </w:t>
      </w:r>
      <w:r>
        <w:rPr>
          <w:color w:val="131413"/>
        </w:rPr>
        <w:t>dunkle Mittellage</w:t>
      </w:r>
      <w:r>
        <w:rPr>
          <w:color w:val="131413"/>
          <w:spacing w:val="-2"/>
        </w:rPr>
        <w:t> </w:t>
      </w:r>
      <w:r>
        <w:rPr>
          <w:color w:val="131413"/>
        </w:rPr>
        <w:t>und</w:t>
      </w:r>
      <w:r>
        <w:rPr>
          <w:color w:val="131413"/>
          <w:spacing w:val="-3"/>
        </w:rPr>
        <w:t> </w:t>
      </w:r>
      <w:r>
        <w:rPr>
          <w:color w:val="131413"/>
        </w:rPr>
        <w:t>sind</w:t>
      </w:r>
      <w:r>
        <w:rPr>
          <w:color w:val="131413"/>
          <w:spacing w:val="-2"/>
        </w:rPr>
        <w:t> </w:t>
      </w:r>
      <w:r>
        <w:rPr>
          <w:color w:val="131413"/>
        </w:rPr>
        <w:t>aufgrund</w:t>
      </w:r>
      <w:r>
        <w:rPr>
          <w:color w:val="131413"/>
          <w:spacing w:val="-3"/>
        </w:rPr>
        <w:t> </w:t>
      </w:r>
      <w:r>
        <w:rPr>
          <w:color w:val="131413"/>
        </w:rPr>
        <w:t>des</w:t>
      </w:r>
      <w:r>
        <w:rPr>
          <w:color w:val="131413"/>
          <w:spacing w:val="-3"/>
        </w:rPr>
        <w:t> </w:t>
      </w:r>
      <w:r>
        <w:rPr>
          <w:color w:val="131413"/>
        </w:rPr>
        <w:t>auf</w:t>
      </w:r>
      <w:r>
        <w:rPr>
          <w:color w:val="131413"/>
          <w:spacing w:val="-3"/>
        </w:rPr>
        <w:t> </w:t>
      </w:r>
      <w:r>
        <w:rPr>
          <w:color w:val="131413"/>
        </w:rPr>
        <w:t>jeder</w:t>
      </w:r>
      <w:r>
        <w:rPr>
          <w:color w:val="131413"/>
          <w:spacing w:val="-3"/>
        </w:rPr>
        <w:t> </w:t>
      </w:r>
      <w:r>
        <w:rPr>
          <w:color w:val="131413"/>
        </w:rPr>
        <w:t>Seite</w:t>
      </w:r>
      <w:r>
        <w:rPr>
          <w:color w:val="131413"/>
          <w:spacing w:val="-2"/>
        </w:rPr>
        <w:t> </w:t>
      </w:r>
      <w:r>
        <w:rPr>
          <w:color w:val="131413"/>
        </w:rPr>
        <w:t>aufgebrachten</w:t>
      </w:r>
      <w:r>
        <w:rPr>
          <w:color w:val="131413"/>
          <w:spacing w:val="-3"/>
        </w:rPr>
        <w:t> </w:t>
      </w:r>
      <w:r>
        <w:rPr>
          <w:color w:val="131413"/>
        </w:rPr>
        <w:t>De- kors beidseitig verwendbar.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5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980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2022-04-11T11:15:00Z</dcterms:created>
  <dcterms:modified xsi:type="dcterms:W3CDTF">2022-04-11T11:15:00Z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2022-04-11T00:00:00Z</vt:filetime>
  </property>
</Properties>
</file>