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507;top:5383;width:2035;height:2648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24;top:8730;width:3205;height:2238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7802;top:2513;width:3256;height:2553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„DressCoat“- Etagere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19"/>
      </w:pPr>
      <w:r>
        <w:rPr>
          <w:color w:val="131413"/>
        </w:rPr>
        <w:t>Die dreistufige Etagere aus gehämmertem, auf Hochglanz poliertem</w:t>
      </w:r>
      <w:r>
        <w:rPr>
          <w:color w:val="131413"/>
          <w:spacing w:val="-59"/>
        </w:rPr>
        <w:t> </w:t>
      </w:r>
      <w:r>
        <w:rPr>
          <w:color w:val="131413"/>
          <w:spacing w:val="-1"/>
        </w:rPr>
        <w:t>Edelstahl </w:t>
      </w:r>
      <w:r>
        <w:rPr>
          <w:color w:val="131413"/>
        </w:rPr>
        <w:t>ist eine extravagante Basis für Teller und Platten aller Art.</w:t>
      </w:r>
      <w:r>
        <w:rPr>
          <w:color w:val="131413"/>
          <w:spacing w:val="1"/>
        </w:rPr>
        <w:t> </w:t>
      </w:r>
      <w:r>
        <w:rPr>
          <w:color w:val="131413"/>
        </w:rPr>
        <w:t>Die Halteringe mit einem Durchmesser von 15 cm bieten die Mög-</w:t>
      </w:r>
      <w:r>
        <w:rPr>
          <w:color w:val="131413"/>
          <w:spacing w:val="1"/>
        </w:rPr>
        <w:t> </w:t>
      </w:r>
      <w:r>
        <w:rPr>
          <w:color w:val="131413"/>
        </w:rPr>
        <w:t>lichkeit</w:t>
      </w:r>
      <w:r>
        <w:rPr>
          <w:color w:val="131413"/>
          <w:spacing w:val="-9"/>
        </w:rPr>
        <w:t> </w:t>
      </w:r>
      <w:r>
        <w:rPr>
          <w:color w:val="131413"/>
        </w:rPr>
        <w:t>alternativ</w:t>
      </w:r>
      <w:r>
        <w:rPr>
          <w:color w:val="131413"/>
          <w:spacing w:val="-9"/>
        </w:rPr>
        <w:t> </w:t>
      </w:r>
      <w:r>
        <w:rPr>
          <w:color w:val="131413"/>
        </w:rPr>
        <w:t>zu</w:t>
      </w:r>
      <w:r>
        <w:rPr>
          <w:color w:val="131413"/>
          <w:spacing w:val="-12"/>
        </w:rPr>
        <w:t> </w:t>
      </w:r>
      <w:r>
        <w:rPr>
          <w:color w:val="131413"/>
        </w:rPr>
        <w:t>Tellern</w:t>
      </w:r>
      <w:r>
        <w:rPr>
          <w:color w:val="131413"/>
          <w:spacing w:val="-9"/>
        </w:rPr>
        <w:t> </w:t>
      </w:r>
      <w:r>
        <w:rPr>
          <w:color w:val="131413"/>
        </w:rPr>
        <w:t>und</w:t>
      </w:r>
      <w:r>
        <w:rPr>
          <w:color w:val="131413"/>
          <w:spacing w:val="-9"/>
        </w:rPr>
        <w:t> </w:t>
      </w:r>
      <w:r>
        <w:rPr>
          <w:color w:val="131413"/>
        </w:rPr>
        <w:t>Platten</w:t>
      </w:r>
      <w:r>
        <w:rPr>
          <w:color w:val="131413"/>
          <w:spacing w:val="-8"/>
        </w:rPr>
        <w:t> </w:t>
      </w:r>
      <w:r>
        <w:rPr>
          <w:color w:val="131413"/>
        </w:rPr>
        <w:t>auch</w:t>
      </w:r>
      <w:r>
        <w:rPr>
          <w:color w:val="131413"/>
          <w:spacing w:val="-8"/>
        </w:rPr>
        <w:t> </w:t>
      </w:r>
      <w:r>
        <w:rPr>
          <w:color w:val="131413"/>
        </w:rPr>
        <w:t>Schalen</w:t>
      </w:r>
      <w:r>
        <w:rPr>
          <w:color w:val="131413"/>
          <w:spacing w:val="-8"/>
        </w:rPr>
        <w:t> </w:t>
      </w:r>
      <w:r>
        <w:rPr>
          <w:color w:val="131413"/>
        </w:rPr>
        <w:t>aufzunehmen.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19"/>
      </w:pPr>
      <w:r>
        <w:rPr>
          <w:color w:val="131413"/>
        </w:rPr>
        <w:t>Ringe aus schwarzem Silikon halten aufgelegtes Geschirr in Posi-</w:t>
      </w:r>
      <w:r>
        <w:rPr>
          <w:color w:val="131413"/>
          <w:spacing w:val="1"/>
        </w:rPr>
        <w:t> </w:t>
      </w:r>
      <w:r>
        <w:rPr>
          <w:color w:val="131413"/>
        </w:rPr>
        <w:t>tion und verhindern störende Klappergeräusche. Einen besonders</w:t>
      </w:r>
      <w:r>
        <w:rPr>
          <w:color w:val="131413"/>
          <w:spacing w:val="1"/>
        </w:rPr>
        <w:t> </w:t>
      </w:r>
      <w:r>
        <w:rPr>
          <w:color w:val="131413"/>
        </w:rPr>
        <w:t>ästhetischen Aufbau ergibt die Kombination aus mehreren Etageren</w:t>
      </w:r>
      <w:r>
        <w:rPr>
          <w:color w:val="131413"/>
          <w:spacing w:val="-59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dem</w:t>
      </w:r>
      <w:r>
        <w:rPr>
          <w:color w:val="131413"/>
          <w:spacing w:val="-6"/>
        </w:rPr>
        <w:t> </w:t>
      </w:r>
      <w:r>
        <w:rPr>
          <w:color w:val="131413"/>
        </w:rPr>
        <w:t>größten</w:t>
      </w:r>
      <w:r>
        <w:rPr>
          <w:color w:val="131413"/>
          <w:spacing w:val="-9"/>
        </w:rPr>
        <w:t> </w:t>
      </w:r>
      <w:r>
        <w:rPr>
          <w:color w:val="131413"/>
        </w:rPr>
        <w:t>Teller</w:t>
      </w:r>
      <w:r>
        <w:rPr>
          <w:color w:val="131413"/>
          <w:spacing w:val="-6"/>
        </w:rPr>
        <w:t> </w:t>
      </w:r>
      <w:r>
        <w:rPr>
          <w:color w:val="131413"/>
        </w:rPr>
        <w:t>der</w:t>
      </w:r>
      <w:r>
        <w:rPr>
          <w:color w:val="131413"/>
          <w:spacing w:val="-6"/>
        </w:rPr>
        <w:t> </w:t>
      </w:r>
      <w:r>
        <w:rPr>
          <w:color w:val="131413"/>
        </w:rPr>
        <w:t>Serie</w:t>
      </w:r>
      <w:r>
        <w:rPr>
          <w:color w:val="131413"/>
          <w:spacing w:val="-5"/>
        </w:rPr>
        <w:t> </w:t>
      </w:r>
      <w:r>
        <w:rPr>
          <w:color w:val="131413"/>
        </w:rPr>
        <w:t>„DressCoat“.</w:t>
      </w:r>
      <w:r>
        <w:rPr>
          <w:color w:val="131413"/>
          <w:spacing w:val="-5"/>
        </w:rPr>
        <w:t> </w:t>
      </w:r>
      <w:r>
        <w:rPr>
          <w:color w:val="131413"/>
        </w:rPr>
        <w:t>Platziert</w:t>
      </w:r>
      <w:r>
        <w:rPr>
          <w:color w:val="131413"/>
          <w:spacing w:val="-5"/>
        </w:rPr>
        <w:t> </w:t>
      </w:r>
      <w:r>
        <w:rPr>
          <w:color w:val="131413"/>
        </w:rPr>
        <w:t>man</w:t>
      </w:r>
      <w:r>
        <w:rPr>
          <w:color w:val="131413"/>
          <w:spacing w:val="-5"/>
        </w:rPr>
        <w:t> </w:t>
      </w:r>
      <w:r>
        <w:rPr>
          <w:color w:val="131413"/>
        </w:rPr>
        <w:t>weitere</w:t>
      </w:r>
      <w:r>
        <w:rPr>
          <w:color w:val="131413"/>
          <w:spacing w:val="-58"/>
        </w:rPr>
        <w:t> </w:t>
      </w:r>
      <w:r>
        <w:rPr>
          <w:color w:val="131413"/>
        </w:rPr>
        <w:t>Teller direkt auf dem Tisch, entstehen auf insgesamt vier Ebenen</w:t>
      </w:r>
      <w:r>
        <w:rPr>
          <w:color w:val="131413"/>
          <w:spacing w:val="1"/>
        </w:rPr>
        <w:t> </w:t>
      </w:r>
      <w:r>
        <w:rPr>
          <w:color w:val="131413"/>
        </w:rPr>
        <w:t>zahlreiche Präsentationsflächen. Der Durchmesser von 22 cm ist</w:t>
      </w:r>
      <w:r>
        <w:rPr>
          <w:color w:val="131413"/>
          <w:spacing w:val="1"/>
        </w:rPr>
        <w:t> </w:t>
      </w:r>
      <w:r>
        <w:rPr>
          <w:color w:val="131413"/>
        </w:rPr>
        <w:t>ausreichend um verschiedene Pralinen, Petit Fours und andere Kre-</w:t>
      </w:r>
      <w:r>
        <w:rPr>
          <w:color w:val="131413"/>
          <w:spacing w:val="-59"/>
        </w:rPr>
        <w:t> </w:t>
      </w:r>
      <w:r>
        <w:rPr>
          <w:color w:val="131413"/>
        </w:rPr>
        <w:t>ationen</w:t>
      </w:r>
      <w:r>
        <w:rPr>
          <w:color w:val="131413"/>
          <w:spacing w:val="-2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Patisserie</w:t>
      </w:r>
      <w:r>
        <w:rPr>
          <w:color w:val="131413"/>
          <w:spacing w:val="-1"/>
        </w:rPr>
        <w:t> </w:t>
      </w:r>
      <w:r>
        <w:rPr>
          <w:color w:val="131413"/>
        </w:rPr>
        <w:t>eindrucksvoll</w:t>
      </w:r>
      <w:r>
        <w:rPr>
          <w:color w:val="131413"/>
          <w:spacing w:val="-2"/>
        </w:rPr>
        <w:t> </w:t>
      </w:r>
      <w:r>
        <w:rPr>
          <w:color w:val="131413"/>
        </w:rPr>
        <w:t>in</w:t>
      </w:r>
      <w:r>
        <w:rPr>
          <w:color w:val="131413"/>
          <w:spacing w:val="-1"/>
        </w:rPr>
        <w:t> </w:t>
      </w:r>
      <w:r>
        <w:rPr>
          <w:color w:val="131413"/>
        </w:rPr>
        <w:t>Szene</w:t>
      </w:r>
      <w:r>
        <w:rPr>
          <w:color w:val="131413"/>
          <w:spacing w:val="-1"/>
        </w:rPr>
        <w:t> </w:t>
      </w:r>
      <w:r>
        <w:rPr>
          <w:color w:val="131413"/>
        </w:rPr>
        <w:t>zu</w:t>
      </w:r>
      <w:r>
        <w:rPr>
          <w:color w:val="131413"/>
          <w:spacing w:val="-1"/>
        </w:rPr>
        <w:t> </w:t>
      </w:r>
      <w:r>
        <w:rPr>
          <w:color w:val="131413"/>
        </w:rPr>
        <w:t>setzen.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561"/>
      </w:pPr>
      <w:r>
        <w:rPr>
          <w:color w:val="131413"/>
          <w:spacing w:val="-1"/>
        </w:rPr>
        <w:t>Durch</w:t>
      </w:r>
      <w:r>
        <w:rPr>
          <w:color w:val="131413"/>
          <w:spacing w:val="-5"/>
        </w:rPr>
        <w:t> </w:t>
      </w:r>
      <w:r>
        <w:rPr>
          <w:color w:val="131413"/>
          <w:spacing w:val="-1"/>
        </w:rPr>
        <w:t>ihre</w:t>
      </w:r>
      <w:r>
        <w:rPr>
          <w:color w:val="131413"/>
          <w:spacing w:val="-5"/>
        </w:rPr>
        <w:t> </w:t>
      </w:r>
      <w:r>
        <w:rPr>
          <w:color w:val="131413"/>
        </w:rPr>
        <w:t>schwebende</w:t>
      </w:r>
      <w:r>
        <w:rPr>
          <w:color w:val="131413"/>
          <w:spacing w:val="-15"/>
        </w:rPr>
        <w:t> </w:t>
      </w:r>
      <w:r>
        <w:rPr>
          <w:color w:val="131413"/>
        </w:rPr>
        <w:t>Anmutung</w:t>
      </w:r>
      <w:r>
        <w:rPr>
          <w:color w:val="131413"/>
          <w:spacing w:val="-3"/>
        </w:rPr>
        <w:t> </w:t>
      </w:r>
      <w:r>
        <w:rPr>
          <w:color w:val="131413"/>
        </w:rPr>
        <w:t>wirken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4"/>
        </w:rPr>
        <w:t> </w:t>
      </w:r>
      <w:r>
        <w:rPr>
          <w:color w:val="131413"/>
        </w:rPr>
        <w:t>Porzellan-Tischdecken</w:t>
      </w:r>
      <w:r>
        <w:rPr>
          <w:color w:val="131413"/>
          <w:spacing w:val="-59"/>
        </w:rPr>
        <w:t> </w:t>
      </w:r>
      <w:r>
        <w:rPr>
          <w:color w:val="131413"/>
        </w:rPr>
        <w:t>in Verbindung mit den nahezu unsichtbaren Etageren beindruckend</w:t>
      </w:r>
      <w:r>
        <w:rPr>
          <w:color w:val="131413"/>
          <w:spacing w:val="1"/>
        </w:rPr>
        <w:t> </w:t>
      </w:r>
      <w:r>
        <w:rPr>
          <w:color w:val="131413"/>
        </w:rPr>
        <w:t>leicht und verspielt. Eine Buffetpräsentation mit eleganter</w:t>
      </w:r>
      <w:r>
        <w:rPr>
          <w:color w:val="131413"/>
          <w:spacing w:val="1"/>
        </w:rPr>
        <w:t> </w:t>
      </w:r>
      <w:r>
        <w:rPr>
          <w:color w:val="131413"/>
        </w:rPr>
        <w:t>Ausstrah-</w:t>
      </w:r>
      <w:r>
        <w:rPr>
          <w:color w:val="131413"/>
          <w:spacing w:val="1"/>
        </w:rPr>
        <w:t> </w:t>
      </w:r>
      <w:r>
        <w:rPr>
          <w:color w:val="131413"/>
        </w:rPr>
        <w:t>lung, die durch den Faltenwurf der „DressCoat“ Teller erst richtig zur</w:t>
      </w:r>
      <w:r>
        <w:rPr>
          <w:color w:val="131413"/>
          <w:spacing w:val="-59"/>
        </w:rPr>
        <w:t> </w:t>
      </w:r>
      <w:r>
        <w:rPr>
          <w:color w:val="131413"/>
        </w:rPr>
        <w:t>Geltung kommt.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841"/>
      </w:pPr>
      <w:r>
        <w:rPr>
          <w:color w:val="131413"/>
        </w:rPr>
        <w:t>Auch auf dem Hotelzimmer lassen sich diese Etageren effektvoll</w:t>
      </w:r>
      <w:r>
        <w:rPr>
          <w:color w:val="131413"/>
          <w:spacing w:val="1"/>
        </w:rPr>
        <w:t> </w:t>
      </w:r>
      <w:r>
        <w:rPr>
          <w:color w:val="131413"/>
        </w:rPr>
        <w:t>platzieren. Mit „DressCoat“ oder anderem Geschirr bestückt lassen</w:t>
      </w:r>
      <w:r>
        <w:rPr>
          <w:color w:val="131413"/>
          <w:spacing w:val="-59"/>
        </w:rPr>
        <w:t> </w:t>
      </w:r>
      <w:r>
        <w:rPr>
          <w:color w:val="131413"/>
        </w:rPr>
        <w:t>sich schnell und einfach kleine Snacks, eine Auswahl an Obst oder</w:t>
      </w:r>
      <w:r>
        <w:rPr>
          <w:color w:val="131413"/>
          <w:spacing w:val="-59"/>
        </w:rPr>
        <w:t> </w:t>
      </w:r>
      <w:r>
        <w:rPr>
          <w:color w:val="131413"/>
        </w:rPr>
        <w:t>auch</w:t>
      </w:r>
      <w:r>
        <w:rPr>
          <w:color w:val="131413"/>
          <w:spacing w:val="-3"/>
        </w:rPr>
        <w:t> </w:t>
      </w:r>
      <w:r>
        <w:rPr>
          <w:color w:val="131413"/>
        </w:rPr>
        <w:t>ein</w:t>
      </w:r>
      <w:r>
        <w:rPr>
          <w:color w:val="131413"/>
          <w:spacing w:val="-3"/>
        </w:rPr>
        <w:t> </w:t>
      </w:r>
      <w:r>
        <w:rPr>
          <w:color w:val="131413"/>
        </w:rPr>
        <w:t>süßer</w:t>
      </w:r>
      <w:r>
        <w:rPr>
          <w:color w:val="131413"/>
          <w:spacing w:val="-1"/>
        </w:rPr>
        <w:t> </w:t>
      </w:r>
      <w:r>
        <w:rPr>
          <w:color w:val="131413"/>
        </w:rPr>
        <w:t>Willkommensgruß</w:t>
      </w:r>
      <w:r>
        <w:rPr>
          <w:color w:val="131413"/>
          <w:spacing w:val="-2"/>
        </w:rPr>
        <w:t> </w:t>
      </w:r>
      <w:r>
        <w:rPr>
          <w:color w:val="131413"/>
        </w:rPr>
        <w:t>ansprechend</w:t>
      </w:r>
      <w:r>
        <w:rPr>
          <w:color w:val="131413"/>
          <w:spacing w:val="-3"/>
        </w:rPr>
        <w:t> </w:t>
      </w:r>
      <w:r>
        <w:rPr>
          <w:color w:val="131413"/>
        </w:rPr>
        <w:t>inszenieren.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4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34009pt;width:413.9pt;height:.1pt;mso-position-horizontal-relative:page;mso-position-vertical-relative:paragraph;z-index:-15728640;mso-wrap-distance-left:0;mso-wrap-distance-right:0" id="docshape17" coordorigin="850,315" coordsize="8278,0" path="m9128,315l850,315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692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2022-02-16T12:29:30Z</dcterms:created>
  <dcterms:modified xsi:type="dcterms:W3CDTF">2022-02-16T12:29:30Z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2022-02-16T00:00:00Z</vt:filetime>
  </property>
</Properties>
</file>