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831;top:5442;width:3207;height:2589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1.75pt;mso-position-horizontal-relative:page;mso-position-vertical-relative:page;z-index:15729664" id="docshapegroup4" coordorigin="7803,8138" coordsize="3258,2835">
            <v:shape style="position:absolute;left:7807;top:8142;width:3248;height:2825" id="docshape5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v:shape style="position:absolute;left:7807;top:8152;width:3248;height:2350" type="#_x0000_t75" id="docshape6" stroked="false">
              <v:imagedata r:id="rId6" o:title=""/>
            </v:shape>
            <v:shape style="position:absolute;left:7807;top:8142;width:3248;height:2825" id="docshape7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8" coordorigin="7785,11088" coordsize="3258,2835">
            <v:shape style="position:absolute;left:7790;top:11093;width:3248;height:2825" id="docshape9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v:shape style="position:absolute;left:7790;top:11093;width:3248;height:2202" type="#_x0000_t75" id="docshape10" stroked="false">
              <v:imagedata r:id="rId7" o:title=""/>
            </v:shape>
            <v:shape style="position:absolute;left:7790;top:11093;width:3248;height:2825" id="docshape11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2" coordorigin="7790,2238" coordsize="3273,2834">
            <v:shape style="position:absolute;left:7795;top:2521;width:3264;height:2546" type="#_x0000_t75" id="docshape13" stroked="false">
              <v:imagedata r:id="rId8" o:title=""/>
            </v:shape>
            <v:shape style="position:absolute;left:7795;top:2243;width:3263;height:2824" id="docshape14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5" coordorigin="9587,15048" coordsize="1469,932">
            <v:shape style="position:absolute;left:9854;top:15047;width:1167;height:932" id="docshape16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7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8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9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„Connect!“</w:t>
      </w:r>
      <w:r>
        <w:rPr>
          <w:color w:val="131413"/>
          <w:spacing w:val="-5"/>
          <w:u w:val="thick" w:color="131413"/>
        </w:rPr>
        <w:t> </w:t>
      </w:r>
      <w:r>
        <w:rPr>
          <w:color w:val="131413"/>
          <w:u w:val="thick" w:color="131413"/>
        </w:rPr>
        <w:t>–</w:t>
      </w:r>
      <w:r>
        <w:rPr>
          <w:color w:val="131413"/>
          <w:spacing w:val="-6"/>
          <w:u w:val="thick" w:color="131413"/>
        </w:rPr>
        <w:t> </w:t>
      </w:r>
      <w:r>
        <w:rPr>
          <w:color w:val="131413"/>
          <w:u w:val="thick" w:color="131413"/>
        </w:rPr>
        <w:t>Servierplatten</w:t>
      </w:r>
      <w:r>
        <w:rPr>
          <w:color w:val="131413"/>
          <w:spacing w:val="-5"/>
          <w:u w:val="thick" w:color="131413"/>
        </w:rPr>
        <w:t> </w:t>
      </w:r>
      <w:r>
        <w:rPr>
          <w:color w:val="131413"/>
          <w:u w:val="thick" w:color="131413"/>
        </w:rPr>
        <w:t>aus</w:t>
      </w:r>
      <w:r>
        <w:rPr>
          <w:color w:val="131413"/>
          <w:spacing w:val="-6"/>
          <w:u w:val="thick" w:color="131413"/>
        </w:rPr>
        <w:t> </w:t>
      </w:r>
      <w:r>
        <w:rPr>
          <w:color w:val="131413"/>
          <w:u w:val="thick" w:color="131413"/>
        </w:rPr>
        <w:t>Walnussholz!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47"/>
      </w:pPr>
      <w:r>
        <w:rPr>
          <w:color w:val="131413"/>
        </w:rPr>
        <w:t>Edel in der Ausstrahlung, schlicht in der Gestaltung, zweckmäßig</w:t>
      </w:r>
      <w:r>
        <w:rPr>
          <w:color w:val="131413"/>
          <w:spacing w:val="1"/>
        </w:rPr>
        <w:t> </w:t>
      </w:r>
      <w:r>
        <w:rPr>
          <w:color w:val="131413"/>
        </w:rPr>
        <w:t>durch kompakte Formate und höchst funktional in der Kombination –</w:t>
      </w:r>
      <w:r>
        <w:rPr>
          <w:color w:val="131413"/>
          <w:spacing w:val="1"/>
        </w:rPr>
        <w:t> </w:t>
      </w:r>
      <w:r>
        <w:rPr>
          <w:color w:val="131413"/>
        </w:rPr>
        <w:t>die</w:t>
      </w:r>
      <w:r>
        <w:rPr>
          <w:color w:val="131413"/>
          <w:spacing w:val="-3"/>
        </w:rPr>
        <w:t> </w:t>
      </w:r>
      <w:r>
        <w:rPr>
          <w:color w:val="131413"/>
        </w:rPr>
        <w:t>Massivholzplatten</w:t>
      </w:r>
      <w:r>
        <w:rPr>
          <w:color w:val="131413"/>
          <w:spacing w:val="-2"/>
        </w:rPr>
        <w:t> </w:t>
      </w:r>
      <w:r>
        <w:rPr>
          <w:color w:val="131413"/>
        </w:rPr>
        <w:t>der</w:t>
      </w:r>
      <w:r>
        <w:rPr>
          <w:color w:val="131413"/>
          <w:spacing w:val="-3"/>
        </w:rPr>
        <w:t> </w:t>
      </w:r>
      <w:r>
        <w:rPr>
          <w:color w:val="131413"/>
        </w:rPr>
        <w:t>Serie</w:t>
      </w:r>
      <w:r>
        <w:rPr>
          <w:color w:val="131413"/>
          <w:spacing w:val="-2"/>
        </w:rPr>
        <w:t> </w:t>
      </w:r>
      <w:r>
        <w:rPr>
          <w:color w:val="131413"/>
        </w:rPr>
        <w:t>„Connect!“</w:t>
      </w:r>
      <w:r>
        <w:rPr>
          <w:color w:val="131413"/>
          <w:spacing w:val="-2"/>
        </w:rPr>
        <w:t> </w:t>
      </w:r>
      <w:r>
        <w:rPr>
          <w:color w:val="131413"/>
        </w:rPr>
        <w:t>überzeugen!</w:t>
      </w:r>
      <w:r>
        <w:rPr>
          <w:color w:val="131413"/>
          <w:spacing w:val="-14"/>
        </w:rPr>
        <w:t> </w:t>
      </w:r>
      <w:r>
        <w:rPr>
          <w:color w:val="131413"/>
        </w:rPr>
        <w:t>Als</w:t>
      </w:r>
      <w:r>
        <w:rPr>
          <w:color w:val="131413"/>
          <w:spacing w:val="-2"/>
        </w:rPr>
        <w:t> </w:t>
      </w:r>
      <w:r>
        <w:rPr>
          <w:color w:val="131413"/>
        </w:rPr>
        <w:t>Brotzeit-,</w:t>
      </w:r>
      <w:r>
        <w:rPr>
          <w:color w:val="131413"/>
          <w:spacing w:val="-58"/>
        </w:rPr>
        <w:t> </w:t>
      </w:r>
      <w:r>
        <w:rPr>
          <w:color w:val="131413"/>
        </w:rPr>
        <w:t>Servier- und Schneidebrett oder durch die Verbindung mehrerer</w:t>
      </w:r>
      <w:r>
        <w:rPr>
          <w:color w:val="131413"/>
          <w:spacing w:val="1"/>
        </w:rPr>
        <w:t> </w:t>
      </w:r>
      <w:r>
        <w:rPr>
          <w:color w:val="131413"/>
        </w:rPr>
        <w:t>Elemente</w:t>
      </w:r>
      <w:r>
        <w:rPr>
          <w:color w:val="131413"/>
          <w:spacing w:val="1"/>
        </w:rPr>
        <w:t> </w:t>
      </w:r>
      <w:r>
        <w:rPr>
          <w:color w:val="131413"/>
        </w:rPr>
        <w:t>zur</w:t>
      </w:r>
      <w:r>
        <w:rPr>
          <w:color w:val="131413"/>
          <w:spacing w:val="1"/>
        </w:rPr>
        <w:t> </w:t>
      </w:r>
      <w:r>
        <w:rPr>
          <w:color w:val="131413"/>
        </w:rPr>
        <w:t>Präsentationsplatte</w:t>
      </w:r>
      <w:r>
        <w:rPr>
          <w:color w:val="131413"/>
          <w:spacing w:val="1"/>
        </w:rPr>
        <w:t> </w:t>
      </w:r>
      <w:r>
        <w:rPr>
          <w:color w:val="131413"/>
        </w:rPr>
        <w:t>kombiniert,</w:t>
      </w:r>
      <w:r>
        <w:rPr>
          <w:color w:val="131413"/>
          <w:spacing w:val="2"/>
        </w:rPr>
        <w:t> </w:t>
      </w:r>
      <w:r>
        <w:rPr>
          <w:color w:val="131413"/>
        </w:rPr>
        <w:t>zeigt</w:t>
      </w:r>
      <w:r>
        <w:rPr>
          <w:color w:val="131413"/>
          <w:spacing w:val="1"/>
        </w:rPr>
        <w:t> </w:t>
      </w:r>
      <w:r>
        <w:rPr>
          <w:color w:val="131413"/>
        </w:rPr>
        <w:t>sich</w:t>
      </w:r>
      <w:r>
        <w:rPr>
          <w:color w:val="131413"/>
          <w:spacing w:val="1"/>
        </w:rPr>
        <w:t> </w:t>
      </w:r>
      <w:r>
        <w:rPr>
          <w:color w:val="131413"/>
        </w:rPr>
        <w:t>„Connect!“</w:t>
      </w:r>
      <w:r>
        <w:rPr>
          <w:color w:val="131413"/>
          <w:spacing w:val="1"/>
        </w:rPr>
        <w:t> </w:t>
      </w:r>
      <w:r>
        <w:rPr>
          <w:color w:val="131413"/>
        </w:rPr>
        <w:t>als</w:t>
      </w:r>
      <w:r>
        <w:rPr>
          <w:color w:val="131413"/>
          <w:spacing w:val="-2"/>
        </w:rPr>
        <w:t> </w:t>
      </w:r>
      <w:r>
        <w:rPr>
          <w:color w:val="131413"/>
        </w:rPr>
        <w:t>überaus</w:t>
      </w:r>
      <w:r>
        <w:rPr>
          <w:color w:val="131413"/>
          <w:spacing w:val="-1"/>
        </w:rPr>
        <w:t> </w:t>
      </w:r>
      <w:r>
        <w:rPr>
          <w:color w:val="131413"/>
        </w:rPr>
        <w:t>vielseitig</w:t>
      </w:r>
      <w:r>
        <w:rPr>
          <w:color w:val="131413"/>
          <w:spacing w:val="-1"/>
        </w:rPr>
        <w:t> </w:t>
      </w:r>
      <w:r>
        <w:rPr>
          <w:color w:val="131413"/>
        </w:rPr>
        <w:t>im</w:t>
      </w:r>
      <w:r>
        <w:rPr>
          <w:color w:val="131413"/>
          <w:spacing w:val="-1"/>
        </w:rPr>
        <w:t> </w:t>
      </w:r>
      <w:r>
        <w:rPr>
          <w:color w:val="131413"/>
        </w:rPr>
        <w:t>alltäglichen</w:t>
      </w:r>
      <w:r>
        <w:rPr>
          <w:color w:val="131413"/>
          <w:spacing w:val="-2"/>
        </w:rPr>
        <w:t> </w:t>
      </w:r>
      <w:r>
        <w:rPr>
          <w:color w:val="131413"/>
        </w:rPr>
        <w:t>Gebrauch.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2621"/>
      </w:pPr>
      <w:r>
        <w:rPr>
          <w:color w:val="131413"/>
        </w:rPr>
        <w:t>Der integrierte Zapfen in Schwalbenschwanzform dient als</w:t>
      </w:r>
      <w:r>
        <w:rPr>
          <w:color w:val="131413"/>
          <w:spacing w:val="1"/>
        </w:rPr>
        <w:t> </w:t>
      </w:r>
      <w:r>
        <w:rPr>
          <w:color w:val="131413"/>
        </w:rPr>
        <w:t>dekora-</w:t>
      </w:r>
      <w:r>
        <w:rPr>
          <w:color w:val="131413"/>
          <w:spacing w:val="1"/>
        </w:rPr>
        <w:t> </w:t>
      </w:r>
      <w:r>
        <w:rPr>
          <w:color w:val="131413"/>
        </w:rPr>
        <w:t>tiver Griff mit handwerklichem Flair. „Connect!“ ist in zwei Versionen</w:t>
      </w:r>
      <w:r>
        <w:rPr>
          <w:color w:val="131413"/>
          <w:spacing w:val="1"/>
        </w:rPr>
        <w:t> </w:t>
      </w:r>
      <w:r>
        <w:rPr>
          <w:color w:val="131413"/>
        </w:rPr>
        <w:t>erhältlich. Form und Größe der Griffstücke und der Ausfräsungen auf</w:t>
      </w:r>
      <w:r>
        <w:rPr>
          <w:color w:val="131413"/>
          <w:spacing w:val="-59"/>
        </w:rPr>
        <w:t> </w:t>
      </w:r>
      <w:r>
        <w:rPr>
          <w:color w:val="131413"/>
        </w:rPr>
        <w:t>der Plattenunterseite wurden einheitlich gestaltet. Dies ermöglicht ein</w:t>
      </w:r>
      <w:r>
        <w:rPr>
          <w:color w:val="131413"/>
          <w:spacing w:val="-59"/>
        </w:rPr>
        <w:t> </w:t>
      </w:r>
      <w:r>
        <w:rPr>
          <w:color w:val="131413"/>
        </w:rPr>
        <w:t>problemloses</w:t>
      </w:r>
      <w:r>
        <w:rPr>
          <w:color w:val="131413"/>
          <w:spacing w:val="-3"/>
        </w:rPr>
        <w:t> </w:t>
      </w:r>
      <w:r>
        <w:rPr>
          <w:color w:val="131413"/>
        </w:rPr>
        <w:t>Kombinieren</w:t>
      </w:r>
      <w:r>
        <w:rPr>
          <w:color w:val="131413"/>
          <w:spacing w:val="-1"/>
        </w:rPr>
        <w:t> </w:t>
      </w:r>
      <w:r>
        <w:rPr>
          <w:color w:val="131413"/>
        </w:rPr>
        <w:t>verschiedener</w:t>
      </w:r>
      <w:r>
        <w:rPr>
          <w:color w:val="131413"/>
          <w:spacing w:val="-1"/>
        </w:rPr>
        <w:t> </w:t>
      </w:r>
      <w:r>
        <w:rPr>
          <w:color w:val="131413"/>
        </w:rPr>
        <w:t>Elemente</w:t>
      </w:r>
      <w:r>
        <w:rPr>
          <w:color w:val="131413"/>
          <w:spacing w:val="-1"/>
        </w:rPr>
        <w:t> </w:t>
      </w:r>
      <w:r>
        <w:rPr>
          <w:color w:val="131413"/>
        </w:rPr>
        <w:t>und</w:t>
      </w:r>
      <w:r>
        <w:rPr>
          <w:color w:val="131413"/>
          <w:spacing w:val="-3"/>
        </w:rPr>
        <w:t> </w:t>
      </w:r>
      <w:r>
        <w:rPr>
          <w:color w:val="131413"/>
        </w:rPr>
        <w:t>Formate.</w:t>
      </w:r>
    </w:p>
    <w:p>
      <w:pPr>
        <w:pStyle w:val="BodyText"/>
        <w:spacing w:line="266" w:lineRule="auto"/>
        <w:ind w:left="110" w:right="2658"/>
      </w:pPr>
      <w:r>
        <w:rPr>
          <w:color w:val="131413"/>
        </w:rPr>
        <w:t>Rutschhemmende Stellfüße sorgen für einen festen Stand, die abge-</w:t>
      </w:r>
      <w:r>
        <w:rPr>
          <w:color w:val="131413"/>
          <w:spacing w:val="-59"/>
        </w:rPr>
        <w:t> </w:t>
      </w:r>
      <w:r>
        <w:rPr>
          <w:color w:val="131413"/>
        </w:rPr>
        <w:t>schrägten</w:t>
      </w:r>
      <w:r>
        <w:rPr>
          <w:color w:val="131413"/>
          <w:spacing w:val="-13"/>
        </w:rPr>
        <w:t> </w:t>
      </w:r>
      <w:r>
        <w:rPr>
          <w:color w:val="131413"/>
        </w:rPr>
        <w:t>Außenkanten</w:t>
      </w:r>
      <w:r>
        <w:rPr>
          <w:color w:val="131413"/>
          <w:spacing w:val="-1"/>
        </w:rPr>
        <w:t> </w:t>
      </w:r>
      <w:r>
        <w:rPr>
          <w:color w:val="131413"/>
        </w:rPr>
        <w:t>erleichtern</w:t>
      </w:r>
      <w:r>
        <w:rPr>
          <w:color w:val="131413"/>
          <w:spacing w:val="-2"/>
        </w:rPr>
        <w:t> </w:t>
      </w:r>
      <w:r>
        <w:rPr>
          <w:color w:val="131413"/>
        </w:rPr>
        <w:t>die</w:t>
      </w:r>
      <w:r>
        <w:rPr>
          <w:color w:val="131413"/>
          <w:spacing w:val="-1"/>
        </w:rPr>
        <w:t> </w:t>
      </w:r>
      <w:r>
        <w:rPr>
          <w:color w:val="131413"/>
        </w:rPr>
        <w:t>Handhabung.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 w:before="1"/>
        <w:ind w:left="110" w:right="2647"/>
      </w:pPr>
      <w:r>
        <w:rPr>
          <w:color w:val="131413"/>
        </w:rPr>
        <w:t>Das massive Walnussholz ist mit hochwertigen Ölen versiegelt. Die-</w:t>
      </w:r>
      <w:r>
        <w:rPr>
          <w:color w:val="131413"/>
          <w:spacing w:val="1"/>
        </w:rPr>
        <w:t> </w:t>
      </w:r>
      <w:r>
        <w:rPr>
          <w:color w:val="131413"/>
        </w:rPr>
        <w:t>se</w:t>
      </w:r>
      <w:r>
        <w:rPr>
          <w:color w:val="131413"/>
          <w:spacing w:val="-2"/>
        </w:rPr>
        <w:t> </w:t>
      </w:r>
      <w:r>
        <w:rPr>
          <w:color w:val="131413"/>
        </w:rPr>
        <w:t>Oberfläche</w:t>
      </w:r>
      <w:r>
        <w:rPr>
          <w:color w:val="131413"/>
          <w:spacing w:val="-2"/>
        </w:rPr>
        <w:t> </w:t>
      </w:r>
      <w:r>
        <w:rPr>
          <w:color w:val="131413"/>
        </w:rPr>
        <w:t>kann</w:t>
      </w:r>
      <w:r>
        <w:rPr>
          <w:color w:val="131413"/>
          <w:spacing w:val="-1"/>
        </w:rPr>
        <w:t> </w:t>
      </w:r>
      <w:r>
        <w:rPr>
          <w:color w:val="131413"/>
        </w:rPr>
        <w:t>bei</w:t>
      </w:r>
      <w:r>
        <w:rPr>
          <w:color w:val="131413"/>
          <w:spacing w:val="-13"/>
        </w:rPr>
        <w:t> </w:t>
      </w:r>
      <w:r>
        <w:rPr>
          <w:color w:val="131413"/>
        </w:rPr>
        <w:t>Abnutzung</w:t>
      </w:r>
      <w:r>
        <w:rPr>
          <w:color w:val="131413"/>
          <w:spacing w:val="-2"/>
        </w:rPr>
        <w:t> </w:t>
      </w:r>
      <w:r>
        <w:rPr>
          <w:color w:val="131413"/>
        </w:rPr>
        <w:t>durch</w:t>
      </w:r>
      <w:r>
        <w:rPr>
          <w:color w:val="131413"/>
          <w:spacing w:val="-2"/>
        </w:rPr>
        <w:t> </w:t>
      </w:r>
      <w:r>
        <w:rPr>
          <w:color w:val="131413"/>
        </w:rPr>
        <w:t>den</w:t>
      </w:r>
      <w:r>
        <w:rPr>
          <w:color w:val="131413"/>
          <w:spacing w:val="-3"/>
        </w:rPr>
        <w:t> </w:t>
      </w:r>
      <w:r>
        <w:rPr>
          <w:color w:val="131413"/>
        </w:rPr>
        <w:t>täglichen</w:t>
      </w:r>
      <w:r>
        <w:rPr>
          <w:color w:val="131413"/>
          <w:spacing w:val="-1"/>
        </w:rPr>
        <w:t> </w:t>
      </w:r>
      <w:r>
        <w:rPr>
          <w:color w:val="131413"/>
        </w:rPr>
        <w:t>Einsatz</w:t>
      </w:r>
      <w:r>
        <w:rPr>
          <w:color w:val="131413"/>
          <w:spacing w:val="-2"/>
        </w:rPr>
        <w:t> </w:t>
      </w:r>
      <w:r>
        <w:rPr>
          <w:color w:val="131413"/>
        </w:rPr>
        <w:t>leicht</w:t>
      </w:r>
      <w:r>
        <w:rPr>
          <w:color w:val="131413"/>
          <w:spacing w:val="-58"/>
        </w:rPr>
        <w:t> </w:t>
      </w:r>
      <w:r>
        <w:rPr>
          <w:color w:val="131413"/>
        </w:rPr>
        <w:t>aufgefrischt</w:t>
      </w:r>
      <w:r>
        <w:rPr>
          <w:color w:val="131413"/>
          <w:spacing w:val="-2"/>
        </w:rPr>
        <w:t> </w:t>
      </w:r>
      <w:r>
        <w:rPr>
          <w:color w:val="131413"/>
        </w:rPr>
        <w:t>werden.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0"/>
      </w:pPr>
      <w:r>
        <w:rPr>
          <w:color w:val="131413"/>
        </w:rPr>
        <w:t>DESIGN</w:t>
      </w:r>
      <w:r>
        <w:rPr>
          <w:color w:val="131413"/>
          <w:spacing w:val="-3"/>
        </w:rPr>
        <w:t> </w:t>
      </w:r>
      <w:r>
        <w:rPr>
          <w:color w:val="131413"/>
        </w:rPr>
        <w:t>Oliver</w:t>
      </w:r>
      <w:r>
        <w:rPr>
          <w:color w:val="131413"/>
          <w:spacing w:val="-2"/>
        </w:rPr>
        <w:t> </w:t>
      </w:r>
      <w:r>
        <w:rPr>
          <w:color w:val="131413"/>
        </w:rPr>
        <w:t>Zieher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110"/>
      </w:pPr>
      <w:hyperlink r:id="rId9">
        <w:r>
          <w:rPr>
            <w:color w:val="131413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20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z w:val="16"/>
        </w:rPr>
        <w:t>03/2022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1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1"/>
          <w:sz w:val="16"/>
        </w:rPr>
        <w:t> </w:t>
      </w:r>
      <w:r>
        <w:rPr>
          <w:color w:val="313130"/>
          <w:sz w:val="16"/>
        </w:rPr>
        <w:t>Himmelkron   </w:t>
      </w:r>
      <w:r>
        <w:rPr>
          <w:color w:val="313130"/>
          <w:spacing w:val="11"/>
          <w:sz w:val="16"/>
        </w:rPr>
        <w:t> </w:t>
      </w:r>
      <w:r>
        <w:rPr>
          <w:color w:val="313130"/>
          <w:sz w:val="16"/>
        </w:rPr>
        <w:t>•   </w:t>
      </w:r>
      <w:r>
        <w:rPr>
          <w:color w:val="313130"/>
          <w:spacing w:val="10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2"/>
          <w:sz w:val="16"/>
        </w:rPr>
        <w:t> </w:t>
      </w:r>
      <w:hyperlink r:id="rId10">
        <w:r>
          <w:rPr>
            <w:color w:val="313130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0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2008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2022-02-09T15:36:09Z</dcterms:created>
  <dcterms:modified xsi:type="dcterms:W3CDTF">2022-02-09T15:36:09Z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2022-02-09T00:00:00Z</vt:filetime>
  </property>
</Properties>
</file>