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215;width:3248;height:2816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29664" id="docshapegroup4" coordorigin="7785,11088" coordsize="3258,2835">
            <v:shape style="position:absolute;left:7785;top:11088;width:3258;height:2835" type="#_x0000_t75" id="docshape5" stroked="false">
              <v:imagedata r:id="rId6" o:title=""/>
            </v:shape>
            <v:shape style="position:absolute;left:7790;top:11093;width:3248;height:2825" id="docshape6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1.75pt;mso-position-horizontal-relative:page;mso-position-vertical-relative:page;z-index:15730176" id="docshapegroup7" coordorigin="7803,8138" coordsize="3258,2835">
            <v:shape style="position:absolute;left:7802;top:8137;width:3258;height:2835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0" coordorigin="7790,2238" coordsize="3273,2834">
            <v:shape style="position:absolute;left:7795;top:2243;width:3249;height:2824" type="#_x0000_t75" id="docshape11" stroked="false">
              <v:imagedata r:id="rId8" o:title=""/>
            </v:shape>
            <v:shape style="position:absolute;left:7795;top:2243;width:3263;height:2824" id="docshape12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3" coordorigin="9587,15048" coordsize="1469,932">
            <v:shape style="position:absolute;left:9854;top:15047;width:1167;height:932" id="docshape14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5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6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7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„Clochen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der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etwas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anderen</w:t>
      </w:r>
      <w:r>
        <w:rPr>
          <w:color w:val="131413"/>
          <w:spacing w:val="-20"/>
          <w:u w:val="thick" w:color="131413"/>
        </w:rPr>
        <w:t> </w:t>
      </w:r>
      <w:r>
        <w:rPr>
          <w:color w:val="131413"/>
          <w:u w:val="thick" w:color="131413"/>
        </w:rPr>
        <w:t>Art“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314"/>
      </w:pPr>
      <w:r>
        <w:rPr>
          <w:color w:val="131413"/>
        </w:rPr>
        <w:t>Die Glas-Clochen von ZIEHER, welche in verschiedenen Größen</w:t>
      </w:r>
      <w:r>
        <w:rPr>
          <w:color w:val="131413"/>
          <w:spacing w:val="1"/>
        </w:rPr>
        <w:t> </w:t>
      </w:r>
      <w:r>
        <w:rPr>
          <w:color w:val="131413"/>
        </w:rPr>
        <w:t>(Durchmesser von 9 – 30cm) erhältlich sind, begeistern durch ihre</w:t>
      </w:r>
      <w:r>
        <w:rPr>
          <w:color w:val="131413"/>
          <w:spacing w:val="1"/>
        </w:rPr>
        <w:t> </w:t>
      </w:r>
      <w:r>
        <w:rPr>
          <w:color w:val="131413"/>
        </w:rPr>
        <w:t>ungewöhnliche</w:t>
      </w:r>
      <w:r>
        <w:rPr>
          <w:color w:val="131413"/>
          <w:spacing w:val="-6"/>
        </w:rPr>
        <w:t> </w:t>
      </w:r>
      <w:r>
        <w:rPr>
          <w:color w:val="131413"/>
        </w:rPr>
        <w:t>Form!</w:t>
      </w:r>
      <w:r>
        <w:rPr>
          <w:color w:val="131413"/>
          <w:spacing w:val="-5"/>
        </w:rPr>
        <w:t> </w:t>
      </w: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Präsentation</w:t>
      </w:r>
      <w:r>
        <w:rPr>
          <w:color w:val="131413"/>
          <w:spacing w:val="-5"/>
        </w:rPr>
        <w:t> </w:t>
      </w:r>
      <w:r>
        <w:rPr>
          <w:color w:val="131413"/>
        </w:rPr>
        <w:t>von</w:t>
      </w:r>
      <w:r>
        <w:rPr>
          <w:color w:val="131413"/>
          <w:spacing w:val="-4"/>
        </w:rPr>
        <w:t> </w:t>
      </w:r>
      <w:r>
        <w:rPr>
          <w:color w:val="131413"/>
        </w:rPr>
        <w:t>edlem</w:t>
      </w:r>
      <w:r>
        <w:rPr>
          <w:color w:val="131413"/>
          <w:spacing w:val="-8"/>
        </w:rPr>
        <w:t> </w:t>
      </w:r>
      <w:r>
        <w:rPr>
          <w:color w:val="131413"/>
        </w:rPr>
        <w:t>Trüffel,</w:t>
      </w:r>
      <w:r>
        <w:rPr>
          <w:color w:val="131413"/>
          <w:spacing w:val="-5"/>
        </w:rPr>
        <w:t> </w:t>
      </w:r>
      <w:r>
        <w:rPr>
          <w:color w:val="131413"/>
        </w:rPr>
        <w:t>eine</w:t>
      </w:r>
      <w:r>
        <w:rPr>
          <w:color w:val="131413"/>
          <w:spacing w:val="-6"/>
        </w:rPr>
        <w:t> </w:t>
      </w:r>
      <w:r>
        <w:rPr>
          <w:color w:val="131413"/>
        </w:rPr>
        <w:t>exklu-</w:t>
      </w:r>
      <w:r>
        <w:rPr>
          <w:color w:val="131413"/>
          <w:spacing w:val="-58"/>
        </w:rPr>
        <w:t> </w:t>
      </w:r>
      <w:r>
        <w:rPr>
          <w:color w:val="131413"/>
        </w:rPr>
        <w:t>sive Auswahl verschiedener Käsesorten oder auch nur eine einzelne</w:t>
      </w:r>
      <w:r>
        <w:rPr>
          <w:color w:val="131413"/>
          <w:spacing w:val="-59"/>
        </w:rPr>
        <w:t> </w:t>
      </w:r>
      <w:r>
        <w:rPr>
          <w:color w:val="131413"/>
        </w:rPr>
        <w:t>Praline</w:t>
      </w:r>
      <w:r>
        <w:rPr>
          <w:color w:val="131413"/>
          <w:spacing w:val="-1"/>
        </w:rPr>
        <w:t> </w:t>
      </w:r>
      <w:r>
        <w:rPr>
          <w:color w:val="131413"/>
        </w:rPr>
        <w:t>–</w:t>
      </w:r>
      <w:r>
        <w:rPr>
          <w:color w:val="131413"/>
          <w:spacing w:val="-1"/>
        </w:rPr>
        <w:t> </w:t>
      </w:r>
      <w:r>
        <w:rPr>
          <w:color w:val="131413"/>
        </w:rPr>
        <w:t>für jeden</w:t>
      </w:r>
      <w:r>
        <w:rPr>
          <w:color w:val="131413"/>
          <w:spacing w:val="-1"/>
        </w:rPr>
        <w:t> </w:t>
      </w:r>
      <w:r>
        <w:rPr>
          <w:color w:val="131413"/>
        </w:rPr>
        <w:t>Zweck findet</w:t>
      </w:r>
      <w:r>
        <w:rPr>
          <w:color w:val="131413"/>
          <w:spacing w:val="-1"/>
        </w:rPr>
        <w:t> </w:t>
      </w:r>
      <w:r>
        <w:rPr>
          <w:color w:val="131413"/>
        </w:rPr>
        <w:t>sich die</w:t>
      </w:r>
      <w:r>
        <w:rPr>
          <w:color w:val="131413"/>
          <w:spacing w:val="-1"/>
        </w:rPr>
        <w:t> </w:t>
      </w:r>
      <w:r>
        <w:rPr>
          <w:color w:val="131413"/>
        </w:rPr>
        <w:t>richtige Größe.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817"/>
      </w:pPr>
      <w:r>
        <w:rPr>
          <w:color w:val="131413"/>
        </w:rPr>
        <w:t>Die leichten Clochen von ZIEHER sind hitzebeständig, spülmaschi-</w:t>
      </w:r>
      <w:r>
        <w:rPr>
          <w:color w:val="131413"/>
          <w:spacing w:val="-59"/>
        </w:rPr>
        <w:t> </w:t>
      </w:r>
      <w:r>
        <w:rPr>
          <w:color w:val="131413"/>
        </w:rPr>
        <w:t>nengeeignet</w:t>
      </w:r>
      <w:r>
        <w:rPr>
          <w:color w:val="131413"/>
          <w:spacing w:val="-4"/>
        </w:rPr>
        <w:t> </w:t>
      </w:r>
      <w:r>
        <w:rPr>
          <w:color w:val="131413"/>
        </w:rPr>
        <w:t>und</w:t>
      </w:r>
      <w:r>
        <w:rPr>
          <w:color w:val="131413"/>
          <w:spacing w:val="-3"/>
        </w:rPr>
        <w:t> </w:t>
      </w:r>
      <w:r>
        <w:rPr>
          <w:color w:val="131413"/>
        </w:rPr>
        <w:t>äußerst</w:t>
      </w:r>
      <w:r>
        <w:rPr>
          <w:color w:val="131413"/>
          <w:spacing w:val="-3"/>
        </w:rPr>
        <w:t> </w:t>
      </w:r>
      <w:r>
        <w:rPr>
          <w:color w:val="131413"/>
        </w:rPr>
        <w:t>leicht</w:t>
      </w:r>
      <w:r>
        <w:rPr>
          <w:color w:val="131413"/>
          <w:spacing w:val="-4"/>
        </w:rPr>
        <w:t> </w:t>
      </w:r>
      <w:r>
        <w:rPr>
          <w:color w:val="131413"/>
        </w:rPr>
        <w:t>von</w:t>
      </w:r>
      <w:r>
        <w:rPr>
          <w:color w:val="131413"/>
          <w:spacing w:val="-2"/>
        </w:rPr>
        <w:t> </w:t>
      </w:r>
      <w:r>
        <w:rPr>
          <w:color w:val="131413"/>
        </w:rPr>
        <w:t>den</w:t>
      </w:r>
      <w:r>
        <w:rPr>
          <w:color w:val="131413"/>
          <w:spacing w:val="-3"/>
        </w:rPr>
        <w:t> </w:t>
      </w:r>
      <w:r>
        <w:rPr>
          <w:color w:val="131413"/>
        </w:rPr>
        <w:t>Gästen</w:t>
      </w:r>
      <w:r>
        <w:rPr>
          <w:color w:val="131413"/>
          <w:spacing w:val="-3"/>
        </w:rPr>
        <w:t> </w:t>
      </w:r>
      <w:r>
        <w:rPr>
          <w:color w:val="131413"/>
        </w:rPr>
        <w:t>zu</w:t>
      </w:r>
      <w:r>
        <w:rPr>
          <w:color w:val="131413"/>
          <w:spacing w:val="-2"/>
        </w:rPr>
        <w:t> </w:t>
      </w:r>
      <w:r>
        <w:rPr>
          <w:color w:val="131413"/>
        </w:rPr>
        <w:t>handhaben.</w:t>
      </w:r>
    </w:p>
    <w:p>
      <w:pPr>
        <w:pStyle w:val="BodyText"/>
        <w:spacing w:line="266" w:lineRule="auto"/>
        <w:ind w:left="110" w:right="2314"/>
      </w:pPr>
      <w:r>
        <w:rPr>
          <w:color w:val="131413"/>
        </w:rPr>
        <w:t>Jedes</w:t>
      </w:r>
      <w:r>
        <w:rPr>
          <w:color w:val="131413"/>
          <w:spacing w:val="-10"/>
        </w:rPr>
        <w:t> </w:t>
      </w:r>
      <w:r>
        <w:rPr>
          <w:color w:val="131413"/>
        </w:rPr>
        <w:t>Teil</w:t>
      </w:r>
      <w:r>
        <w:rPr>
          <w:color w:val="131413"/>
          <w:spacing w:val="-6"/>
        </w:rPr>
        <w:t> </w:t>
      </w:r>
      <w:r>
        <w:rPr>
          <w:color w:val="131413"/>
        </w:rPr>
        <w:t>ist</w:t>
      </w:r>
      <w:r>
        <w:rPr>
          <w:color w:val="131413"/>
          <w:spacing w:val="-6"/>
        </w:rPr>
        <w:t> </w:t>
      </w:r>
      <w:r>
        <w:rPr>
          <w:color w:val="131413"/>
        </w:rPr>
        <w:t>mundgeblasen,</w:t>
      </w:r>
      <w:r>
        <w:rPr>
          <w:color w:val="131413"/>
          <w:spacing w:val="-6"/>
        </w:rPr>
        <w:t> </w:t>
      </w:r>
      <w:r>
        <w:rPr>
          <w:color w:val="131413"/>
        </w:rPr>
        <w:t>von</w:t>
      </w:r>
      <w:r>
        <w:rPr>
          <w:color w:val="131413"/>
          <w:spacing w:val="-5"/>
        </w:rPr>
        <w:t> </w:t>
      </w:r>
      <w:r>
        <w:rPr>
          <w:color w:val="131413"/>
        </w:rPr>
        <w:t>Hand</w:t>
      </w:r>
      <w:r>
        <w:rPr>
          <w:color w:val="131413"/>
          <w:spacing w:val="-6"/>
        </w:rPr>
        <w:t> </w:t>
      </w:r>
      <w:r>
        <w:rPr>
          <w:color w:val="131413"/>
        </w:rPr>
        <w:t>gearbeitet</w:t>
      </w:r>
      <w:r>
        <w:rPr>
          <w:color w:val="131413"/>
          <w:spacing w:val="-7"/>
        </w:rPr>
        <w:t> </w:t>
      </w:r>
      <w:r>
        <w:rPr>
          <w:color w:val="131413"/>
        </w:rPr>
        <w:t>und</w:t>
      </w:r>
      <w:r>
        <w:rPr>
          <w:color w:val="131413"/>
          <w:spacing w:val="-6"/>
        </w:rPr>
        <w:t> </w:t>
      </w:r>
      <w:r>
        <w:rPr>
          <w:color w:val="131413"/>
        </w:rPr>
        <w:t>daher</w:t>
      </w:r>
      <w:r>
        <w:rPr>
          <w:color w:val="131413"/>
          <w:spacing w:val="-6"/>
        </w:rPr>
        <w:t> </w:t>
      </w:r>
      <w:r>
        <w:rPr>
          <w:color w:val="131413"/>
        </w:rPr>
        <w:t>auch</w:t>
      </w:r>
      <w:r>
        <w:rPr>
          <w:color w:val="131413"/>
          <w:spacing w:val="-58"/>
        </w:rPr>
        <w:t> </w:t>
      </w:r>
      <w:r>
        <w:rPr>
          <w:color w:val="131413"/>
        </w:rPr>
        <w:t>unterschiedlich</w:t>
      </w:r>
      <w:r>
        <w:rPr>
          <w:color w:val="131413"/>
          <w:spacing w:val="-2"/>
        </w:rPr>
        <w:t> </w:t>
      </w:r>
      <w:r>
        <w:rPr>
          <w:color w:val="131413"/>
        </w:rPr>
        <w:t>und</w:t>
      </w:r>
      <w:r>
        <w:rPr>
          <w:color w:val="131413"/>
          <w:spacing w:val="-2"/>
        </w:rPr>
        <w:t> </w:t>
      </w:r>
      <w:r>
        <w:rPr>
          <w:color w:val="131413"/>
        </w:rPr>
        <w:t>individuell</w:t>
      </w:r>
      <w:r>
        <w:rPr>
          <w:color w:val="131413"/>
          <w:spacing w:val="-2"/>
        </w:rPr>
        <w:t> </w:t>
      </w:r>
      <w:r>
        <w:rPr>
          <w:color w:val="131413"/>
        </w:rPr>
        <w:t>geformt!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817"/>
      </w:pPr>
      <w:r>
        <w:rPr>
          <w:color w:val="131413"/>
        </w:rPr>
        <w:t>Rohstoff dieser Produkte ist Borosilikatglas, welches in erster Linie</w:t>
      </w:r>
      <w:r>
        <w:rPr>
          <w:color w:val="131413"/>
          <w:spacing w:val="-59"/>
        </w:rPr>
        <w:t> </w:t>
      </w:r>
      <w:r>
        <w:rPr>
          <w:color w:val="131413"/>
        </w:rPr>
        <w:t>in</w:t>
      </w:r>
      <w:r>
        <w:rPr>
          <w:color w:val="131413"/>
          <w:spacing w:val="-7"/>
        </w:rPr>
        <w:t> </w:t>
      </w:r>
      <w:r>
        <w:rPr>
          <w:color w:val="131413"/>
        </w:rPr>
        <w:t>Laborgläsern</w:t>
      </w:r>
      <w:r>
        <w:rPr>
          <w:color w:val="131413"/>
          <w:spacing w:val="-7"/>
        </w:rPr>
        <w:t> </w:t>
      </w:r>
      <w:r>
        <w:rPr>
          <w:color w:val="131413"/>
        </w:rPr>
        <w:t>Verwendung</w:t>
      </w:r>
      <w:r>
        <w:rPr>
          <w:color w:val="131413"/>
          <w:spacing w:val="-7"/>
        </w:rPr>
        <w:t> </w:t>
      </w:r>
      <w:r>
        <w:rPr>
          <w:color w:val="131413"/>
        </w:rPr>
        <w:t>findet.</w:t>
      </w:r>
      <w:r>
        <w:rPr>
          <w:color w:val="131413"/>
          <w:spacing w:val="-6"/>
        </w:rPr>
        <w:t> </w:t>
      </w:r>
      <w:r>
        <w:rPr>
          <w:color w:val="131413"/>
        </w:rPr>
        <w:t>Es</w:t>
      </w:r>
      <w:r>
        <w:rPr>
          <w:color w:val="131413"/>
          <w:spacing w:val="-6"/>
        </w:rPr>
        <w:t> </w:t>
      </w:r>
      <w:r>
        <w:rPr>
          <w:color w:val="131413"/>
        </w:rPr>
        <w:t>zeichnet</w:t>
      </w:r>
      <w:r>
        <w:rPr>
          <w:color w:val="131413"/>
          <w:spacing w:val="-6"/>
        </w:rPr>
        <w:t> </w:t>
      </w:r>
      <w:r>
        <w:rPr>
          <w:color w:val="131413"/>
        </w:rPr>
        <w:t>sich</w:t>
      </w:r>
      <w:r>
        <w:rPr>
          <w:color w:val="131413"/>
          <w:spacing w:val="-6"/>
        </w:rPr>
        <w:t> </w:t>
      </w:r>
      <w:r>
        <w:rPr>
          <w:color w:val="131413"/>
        </w:rPr>
        <w:t>hauptsächlich</w:t>
      </w:r>
      <w:r>
        <w:rPr>
          <w:color w:val="131413"/>
          <w:spacing w:val="-58"/>
        </w:rPr>
        <w:t> </w:t>
      </w:r>
      <w:r>
        <w:rPr>
          <w:color w:val="131413"/>
        </w:rPr>
        <w:t>durch seine große Widerstandskraft gegen Hitze und Temperatur-</w:t>
      </w:r>
      <w:r>
        <w:rPr>
          <w:color w:val="131413"/>
          <w:spacing w:val="1"/>
        </w:rPr>
        <w:t> </w:t>
      </w:r>
      <w:r>
        <w:rPr>
          <w:color w:val="131413"/>
        </w:rPr>
        <w:t>schwankungen,</w:t>
      </w:r>
      <w:r>
        <w:rPr>
          <w:color w:val="131413"/>
          <w:spacing w:val="-1"/>
        </w:rPr>
        <w:t> </w:t>
      </w:r>
      <w:r>
        <w:rPr>
          <w:color w:val="131413"/>
        </w:rPr>
        <w:t>sowie seine Bruchbeständigkeit aus.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10"/>
      </w:pPr>
      <w:hyperlink r:id="rId9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8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10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909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2022-02-09T13:26:34Z</dcterms:created>
  <dcterms:modified xsi:type="dcterms:W3CDTF">2022-02-09T13:26:34Z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2022-02-09T00:00:00Z</vt:filetime>
  </property>
</Properties>
</file>