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605;width:3248;height:2420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7802;top:2872;width:3256;height:2185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1.75pt;mso-position-horizontal-relative:page;mso-position-vertical-relative:page;z-index:15730176" id="docshapegroup7" coordorigin="7803,8138" coordsize="3258,2835">
            <v:shape style="position:absolute;left:7802;top:8137;width:3258;height:2835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„On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the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rocks“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neu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gedacht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-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„Classy“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von ZIEHER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551"/>
      </w:pPr>
      <w:r>
        <w:rPr>
          <w:color w:val="131413"/>
        </w:rPr>
        <w:t>Die Buffetdisplays „Classy“ werden aus einem transluzenten Werk-</w:t>
      </w:r>
      <w:r>
        <w:rPr>
          <w:color w:val="131413"/>
          <w:spacing w:val="1"/>
        </w:rPr>
        <w:t> </w:t>
      </w:r>
      <w:r>
        <w:rPr>
          <w:color w:val="131413"/>
        </w:rPr>
        <w:t>stoff</w:t>
      </w:r>
      <w:r>
        <w:rPr>
          <w:color w:val="131413"/>
          <w:spacing w:val="-8"/>
        </w:rPr>
        <w:t> </w:t>
      </w:r>
      <w:r>
        <w:rPr>
          <w:color w:val="131413"/>
        </w:rPr>
        <w:t>gefertigt</w:t>
      </w:r>
      <w:r>
        <w:rPr>
          <w:color w:val="131413"/>
          <w:spacing w:val="-8"/>
        </w:rPr>
        <w:t> </w:t>
      </w:r>
      <w:r>
        <w:rPr>
          <w:color w:val="131413"/>
        </w:rPr>
        <w:t>und</w:t>
      </w:r>
      <w:r>
        <w:rPr>
          <w:color w:val="131413"/>
          <w:spacing w:val="-8"/>
        </w:rPr>
        <w:t> </w:t>
      </w:r>
      <w:r>
        <w:rPr>
          <w:color w:val="131413"/>
        </w:rPr>
        <w:t>überzeugen</w:t>
      </w:r>
      <w:r>
        <w:rPr>
          <w:color w:val="131413"/>
          <w:spacing w:val="-9"/>
        </w:rPr>
        <w:t> </w:t>
      </w:r>
      <w:r>
        <w:rPr>
          <w:color w:val="131413"/>
        </w:rPr>
        <w:t>besonders</w:t>
      </w:r>
      <w:r>
        <w:rPr>
          <w:color w:val="131413"/>
          <w:spacing w:val="-8"/>
        </w:rPr>
        <w:t> </w:t>
      </w:r>
      <w:r>
        <w:rPr>
          <w:color w:val="131413"/>
        </w:rPr>
        <w:t>durch</w:t>
      </w:r>
      <w:r>
        <w:rPr>
          <w:color w:val="131413"/>
          <w:spacing w:val="-8"/>
        </w:rPr>
        <w:t> </w:t>
      </w:r>
      <w:r>
        <w:rPr>
          <w:color w:val="131413"/>
        </w:rPr>
        <w:t>ihre</w:t>
      </w:r>
      <w:r>
        <w:rPr>
          <w:color w:val="131413"/>
          <w:spacing w:val="-9"/>
        </w:rPr>
        <w:t> </w:t>
      </w:r>
      <w:r>
        <w:rPr>
          <w:color w:val="131413"/>
        </w:rPr>
        <w:t>spannende</w:t>
      </w:r>
      <w:r>
        <w:rPr>
          <w:color w:val="131413"/>
          <w:spacing w:val="-10"/>
        </w:rPr>
        <w:t> </w:t>
      </w:r>
      <w:r>
        <w:rPr>
          <w:color w:val="131413"/>
        </w:rPr>
        <w:t>Tex-</w:t>
      </w:r>
      <w:r>
        <w:rPr>
          <w:color w:val="131413"/>
          <w:spacing w:val="-59"/>
        </w:rPr>
        <w:t> </w:t>
      </w:r>
      <w:r>
        <w:rPr>
          <w:color w:val="131413"/>
        </w:rPr>
        <w:t>tur, die an italienischen Marmor oder Alabaster erinnert. Die exakte</w:t>
      </w:r>
      <w:r>
        <w:rPr>
          <w:color w:val="131413"/>
          <w:spacing w:val="1"/>
        </w:rPr>
        <w:t> </w:t>
      </w:r>
      <w:r>
        <w:rPr>
          <w:color w:val="131413"/>
        </w:rPr>
        <w:t>Verarbeitung der Quader sowie die seidenmatte Oberfläche verstär-</w:t>
      </w:r>
      <w:r>
        <w:rPr>
          <w:color w:val="131413"/>
          <w:spacing w:val="-59"/>
        </w:rPr>
        <w:t> </w:t>
      </w:r>
      <w:r>
        <w:rPr>
          <w:color w:val="131413"/>
        </w:rPr>
        <w:t>ken</w:t>
      </w:r>
      <w:r>
        <w:rPr>
          <w:color w:val="131413"/>
          <w:spacing w:val="-1"/>
        </w:rPr>
        <w:t> </w:t>
      </w:r>
      <w:r>
        <w:rPr>
          <w:color w:val="131413"/>
        </w:rPr>
        <w:t>die</w:t>
      </w:r>
      <w:r>
        <w:rPr>
          <w:color w:val="131413"/>
          <w:spacing w:val="-1"/>
        </w:rPr>
        <w:t> </w:t>
      </w:r>
      <w:r>
        <w:rPr>
          <w:color w:val="131413"/>
        </w:rPr>
        <w:t>edle</w:t>
      </w:r>
      <w:r>
        <w:rPr>
          <w:color w:val="131413"/>
          <w:spacing w:val="-12"/>
        </w:rPr>
        <w:t> </w:t>
      </w:r>
      <w:r>
        <w:rPr>
          <w:color w:val="131413"/>
        </w:rPr>
        <w:t>Anmutung enorm.</w:t>
      </w:r>
    </w:p>
    <w:p>
      <w:pPr>
        <w:pStyle w:val="BodyText"/>
        <w:spacing w:line="266" w:lineRule="auto"/>
        <w:ind w:left="110" w:right="2707"/>
      </w:pPr>
      <w:r>
        <w:rPr>
          <w:color w:val="131413"/>
        </w:rPr>
        <w:t>„Classy“ ist in den ZIEHER-System-Höhen von 8, 16 und 24 cm</w:t>
      </w:r>
      <w:r>
        <w:rPr>
          <w:color w:val="131413"/>
          <w:spacing w:val="1"/>
        </w:rPr>
        <w:t> </w:t>
      </w:r>
      <w:r>
        <w:rPr>
          <w:color w:val="131413"/>
        </w:rPr>
        <w:t>erhältlich und dadurch vielseitig kombinierbar. Die offene Unterseite</w:t>
      </w:r>
      <w:r>
        <w:rPr>
          <w:color w:val="131413"/>
          <w:spacing w:val="1"/>
        </w:rPr>
        <w:t> </w:t>
      </w:r>
      <w:r>
        <w:rPr>
          <w:color w:val="131413"/>
        </w:rPr>
        <w:t>der großen Displays ermöglicht die effektvolle Beleuchtung durch</w:t>
      </w:r>
      <w:r>
        <w:rPr>
          <w:color w:val="131413"/>
          <w:spacing w:val="1"/>
        </w:rPr>
        <w:t> </w:t>
      </w:r>
      <w:r>
        <w:rPr>
          <w:color w:val="131413"/>
        </w:rPr>
        <w:t>optional erhältliche ZIEHER LED-Leuchten. Die ansprechende Optik</w:t>
      </w:r>
      <w:r>
        <w:rPr>
          <w:color w:val="131413"/>
          <w:spacing w:val="-59"/>
        </w:rPr>
        <w:t> </w:t>
      </w:r>
      <w:r>
        <w:rPr>
          <w:color w:val="131413"/>
        </w:rPr>
        <w:t>und interessante Marmorierung des Materials wird dadurch noch</w:t>
      </w:r>
      <w:r>
        <w:rPr>
          <w:color w:val="131413"/>
          <w:spacing w:val="1"/>
        </w:rPr>
        <w:t> </w:t>
      </w:r>
      <w:r>
        <w:rPr>
          <w:color w:val="131413"/>
        </w:rPr>
        <w:t>stärker</w:t>
      </w:r>
      <w:r>
        <w:rPr>
          <w:color w:val="131413"/>
          <w:spacing w:val="-1"/>
        </w:rPr>
        <w:t> </w:t>
      </w:r>
      <w:r>
        <w:rPr>
          <w:color w:val="131413"/>
        </w:rPr>
        <w:t>hervorgehoben.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6" w:lineRule="auto" w:before="1"/>
        <w:ind w:left="110" w:right="2719"/>
      </w:pPr>
      <w:r>
        <w:rPr>
          <w:color w:val="131413"/>
        </w:rPr>
        <w:t>Der kleine Quader ist auf allen Seiten geschlossen und kann daher</w:t>
      </w:r>
      <w:r>
        <w:rPr>
          <w:color w:val="131413"/>
          <w:spacing w:val="1"/>
        </w:rPr>
        <w:t> </w:t>
      </w:r>
      <w:r>
        <w:rPr>
          <w:color w:val="131413"/>
        </w:rPr>
        <w:t>nicht beleuchtet werden. Der Vorteil dieser Konstruktion liegt in der</w:t>
      </w:r>
      <w:r>
        <w:rPr>
          <w:color w:val="131413"/>
          <w:spacing w:val="1"/>
        </w:rPr>
        <w:t> </w:t>
      </w:r>
      <w:r>
        <w:rPr>
          <w:color w:val="131413"/>
        </w:rPr>
        <w:t>hohen Funktionalität des Artikels. Seine Dimension von 24 x 16 x 8</w:t>
      </w:r>
      <w:r>
        <w:rPr>
          <w:color w:val="131413"/>
          <w:spacing w:val="1"/>
        </w:rPr>
        <w:t> </w:t>
      </w:r>
      <w:r>
        <w:rPr>
          <w:color w:val="131413"/>
        </w:rPr>
        <w:t>cm erlaubt die Positionierung in drei Höhen, eine clevere Ergänzung</w:t>
      </w:r>
      <w:r>
        <w:rPr>
          <w:color w:val="131413"/>
          <w:spacing w:val="-59"/>
        </w:rPr>
        <w:t> </w:t>
      </w:r>
      <w:r>
        <w:rPr>
          <w:color w:val="131413"/>
        </w:rPr>
        <w:t>zu</w:t>
      </w:r>
      <w:r>
        <w:rPr>
          <w:color w:val="131413"/>
          <w:spacing w:val="-1"/>
        </w:rPr>
        <w:t> </w:t>
      </w:r>
      <w:r>
        <w:rPr>
          <w:color w:val="131413"/>
        </w:rPr>
        <w:t>den</w:t>
      </w:r>
      <w:r>
        <w:rPr>
          <w:color w:val="131413"/>
          <w:spacing w:val="-1"/>
        </w:rPr>
        <w:t> </w:t>
      </w:r>
      <w:r>
        <w:rPr>
          <w:color w:val="131413"/>
        </w:rPr>
        <w:t>quadratischen</w:t>
      </w:r>
      <w:r>
        <w:rPr>
          <w:color w:val="131413"/>
          <w:spacing w:val="-2"/>
        </w:rPr>
        <w:t> </w:t>
      </w:r>
      <w:r>
        <w:rPr>
          <w:color w:val="131413"/>
        </w:rPr>
        <w:t>Displays.</w:t>
      </w:r>
    </w:p>
    <w:p>
      <w:pPr>
        <w:pStyle w:val="BodyText"/>
        <w:spacing w:line="266" w:lineRule="auto"/>
        <w:ind w:left="110" w:right="2551"/>
      </w:pPr>
      <w:r>
        <w:rPr>
          <w:color w:val="131413"/>
        </w:rPr>
        <w:t>„Classy“ kann teilweise mit oder ohne Beleuchtung betont auffällig</w:t>
      </w:r>
      <w:r>
        <w:rPr>
          <w:color w:val="131413"/>
          <w:spacing w:val="1"/>
        </w:rPr>
        <w:t> </w:t>
      </w:r>
      <w:r>
        <w:rPr>
          <w:color w:val="131413"/>
        </w:rPr>
        <w:t>oder dezent inszeniert werden. Ob schlicht und modern oder ver-</w:t>
      </w:r>
      <w:r>
        <w:rPr>
          <w:color w:val="131413"/>
          <w:spacing w:val="1"/>
        </w:rPr>
        <w:t> </w:t>
      </w:r>
      <w:r>
        <w:rPr>
          <w:color w:val="131413"/>
        </w:rPr>
        <w:t>spielt</w:t>
      </w:r>
      <w:r>
        <w:rPr>
          <w:color w:val="131413"/>
          <w:spacing w:val="-3"/>
        </w:rPr>
        <w:t> </w:t>
      </w:r>
      <w:r>
        <w:rPr>
          <w:color w:val="131413"/>
        </w:rPr>
        <w:t>und</w:t>
      </w:r>
      <w:r>
        <w:rPr>
          <w:color w:val="131413"/>
          <w:spacing w:val="-3"/>
        </w:rPr>
        <w:t> </w:t>
      </w:r>
      <w:r>
        <w:rPr>
          <w:color w:val="131413"/>
        </w:rPr>
        <w:t>opulent</w:t>
      </w:r>
      <w:r>
        <w:rPr>
          <w:color w:val="131413"/>
          <w:spacing w:val="-4"/>
        </w:rPr>
        <w:t> </w:t>
      </w:r>
      <w:r>
        <w:rPr>
          <w:color w:val="131413"/>
        </w:rPr>
        <w:t>–</w:t>
      </w:r>
      <w:r>
        <w:rPr>
          <w:color w:val="131413"/>
          <w:spacing w:val="-3"/>
        </w:rPr>
        <w:t> </w:t>
      </w:r>
      <w:r>
        <w:rPr>
          <w:color w:val="131413"/>
        </w:rPr>
        <w:t>„Classy“</w:t>
      </w:r>
      <w:r>
        <w:rPr>
          <w:color w:val="131413"/>
          <w:spacing w:val="-3"/>
        </w:rPr>
        <w:t> </w:t>
      </w:r>
      <w:r>
        <w:rPr>
          <w:color w:val="131413"/>
        </w:rPr>
        <w:t>fügt</w:t>
      </w:r>
      <w:r>
        <w:rPr>
          <w:color w:val="131413"/>
          <w:spacing w:val="-2"/>
        </w:rPr>
        <w:t> </w:t>
      </w:r>
      <w:r>
        <w:rPr>
          <w:color w:val="131413"/>
        </w:rPr>
        <w:t>sich</w:t>
      </w:r>
      <w:r>
        <w:rPr>
          <w:color w:val="131413"/>
          <w:spacing w:val="-3"/>
        </w:rPr>
        <w:t> </w:t>
      </w:r>
      <w:r>
        <w:rPr>
          <w:color w:val="131413"/>
        </w:rPr>
        <w:t>perfekt</w:t>
      </w:r>
      <w:r>
        <w:rPr>
          <w:color w:val="131413"/>
          <w:spacing w:val="-3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jede</w:t>
      </w:r>
      <w:r>
        <w:rPr>
          <w:color w:val="131413"/>
          <w:spacing w:val="-3"/>
        </w:rPr>
        <w:t> </w:t>
      </w:r>
      <w:r>
        <w:rPr>
          <w:color w:val="131413"/>
        </w:rPr>
        <w:t>Umgebung</w:t>
      </w:r>
      <w:r>
        <w:rPr>
          <w:color w:val="131413"/>
          <w:spacing w:val="-4"/>
        </w:rPr>
        <w:t> </w:t>
      </w:r>
      <w:r>
        <w:rPr>
          <w:color w:val="131413"/>
        </w:rPr>
        <w:t>ein!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1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84009pt;width:413.9pt;height:.1pt;mso-position-horizontal-relative:page;mso-position-vertical-relative:paragraph;z-index:-15728640;mso-wrap-distance-left:0;mso-wrap-distance-right:0" id="docshape15" coordorigin="850,222" coordsize="8278,0" path="m9128,222l850,222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611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2022-02-09T11:30:25Z</dcterms:created>
  <dcterms:modified xsi:type="dcterms:W3CDTF">2022-02-09T11:30:25Z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2022-02-09T00:00:00Z</vt:filetime>
  </property>
</Properties>
</file>