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/>
        <w:pict>
          <v:group style="position:absolute;margin-left:389.291595pt;margin-top:260.07901pt;width:162.9pt;height:141.75pt;mso-position-horizontal-relative:page;mso-position-vertical-relative:page;z-index:15729152" id="docshapegroup1" coordorigin="7786,5202" coordsize="3258,2835">
            <v:shape style="position:absolute;left:8056;top:5791;width:2596;height:1887" type="#_x0000_t75" id="docshape2" stroked="false">
              <v:imagedata r:id="rId5" o:title=""/>
            </v:shape>
            <v:shape style="position:absolute;left:7790;top:5206;width:3248;height:2825" id="docshape3" coordorigin="7791,5207" coordsize="3248,2825" path="m7904,5207l7860,5215,7824,5240,7800,5276,7791,5320,7791,7918,7800,7962,7824,7998,7860,8022,7904,8031,10925,8031,10969,8022,11005,7998,11029,7962,11038,7918,11038,5320,11029,5276,11005,5240,10969,5215,10925,5207,7904,5207xm7904,5207l7860,5215,7824,5240,7800,5276,7791,5320,7791,7918,7800,7962,7824,7998,7860,8022,7904,8031,10925,8031,10969,8022,11005,7998,11029,7962,11038,7918,11038,5320,11029,5276,11005,5240,10969,5215,10925,5207,7904,5207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90.13031pt;margin-top:406.894012pt;width:162.9pt;height:141.75pt;mso-position-horizontal-relative:page;mso-position-vertical-relative:page;z-index:15729664" id="docshapegroup4" coordorigin="7803,8138" coordsize="3258,2835">
            <v:shape style="position:absolute;left:7807;top:8142;width:3248;height:2825" id="docshape5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v:shape style="position:absolute;left:7807;top:8323;width:3248;height:2645" type="#_x0000_t75" id="docshape6" stroked="false">
              <v:imagedata r:id="rId6" o:title=""/>
            </v:shape>
            <v:shape style="position:absolute;left:7807;top:8142;width:3248;height:2825" id="docshape7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257385pt;margin-top:554.417603pt;width:162.9pt;height:141.75pt;mso-position-horizontal-relative:page;mso-position-vertical-relative:page;z-index:15730176" id="docshapegroup8" coordorigin="7785,11088" coordsize="3258,2835">
            <v:shape style="position:absolute;left:7790;top:11880;width:3238;height:1533" type="#_x0000_t75" id="docshape9" stroked="false">
              <v:imagedata r:id="rId7" o:title=""/>
            </v:shape>
            <v:shape style="position:absolute;left:7790;top:11093;width:3248;height:2825" id="docshape10" coordorigin="7790,11093" coordsize="3248,2825" path="m7904,11093l7859,11102,7823,11127,7799,11163,7790,11207,7790,13805,7799,13849,7823,13885,7859,13909,7904,13918,10924,13918,10968,13909,11004,13885,11029,13849,11038,13805,11038,11207,11029,11163,11004,11127,10968,11102,10924,11093,7904,11093xm7904,11093l7859,11102,7823,11127,7799,11163,7790,11207,7790,13805,7799,13849,7823,13885,7859,13909,7904,13918,10924,13918,10968,13909,11004,13885,11029,13849,11038,13805,11038,11207,11029,11163,11004,11127,10968,11102,10924,11093,7904,1109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50531pt;margin-top:111.923615pt;width:163.65pt;height:141.7pt;mso-position-horizontal-relative:page;mso-position-vertical-relative:page;z-index:15730688" id="docshapegroup11" coordorigin="7790,2238" coordsize="3273,2834">
            <v:shape style="position:absolute;left:8355;top:2535;width:2112;height:2450" type="#_x0000_t75" id="docshape12" stroked="false">
              <v:imagedata r:id="rId8" o:title=""/>
            </v:shape>
            <v:shape style="position:absolute;left:7795;top:2243;width:3263;height:2824" id="docshape13" coordorigin="7795,2243" coordsize="3263,2824" path="m7908,2243l7864,2252,7828,2277,7804,2313,7795,2357,7795,4953,7804,4997,7828,5033,7864,5058,7908,5067,10945,5067,10989,5058,11025,5033,11049,4997,11058,4953,11058,2357,11049,2313,11025,2277,10989,2252,10945,2243,7908,2243xm7908,2243l7864,2252,7828,2277,7804,2313,7795,2357,7795,4953,7804,4997,7828,5033,7864,5058,7908,5067,10945,5067,10989,5058,11025,5033,11049,4997,11058,4953,11058,2357,11049,2313,11025,2277,10989,2252,10945,2243,7908,22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79.343292pt;margin-top:752.378601pt;width:73.45pt;height:46.6pt;mso-position-horizontal-relative:page;mso-position-vertical-relative:page;z-index:15731200" id="docshapegroup14" coordorigin="9587,15048" coordsize="1469,932">
            <v:shape style="position:absolute;left:9854;top:15047;width:1167;height:932" id="docshape15" coordorigin="9854,15048" coordsize="1167,932" path="m9982,15979l9951,15924,9925,15865,9905,15803,9890,15740,9891,15840,9905,15875,9921,15910,9941,15945,9963,15979,9982,15979xm11021,15591l11014,15528,10998,15464,10974,15401,10943,15340,10904,15281,10859,15226,10806,15176,10748,15133,10683,15098,10612,15071,10536,15054,10455,15048,10357,15054,10271,15072,10194,15100,10127,15136,10069,15177,10019,15222,9977,15268,9943,15315,9914,15362,9888,15421,9868,15489,9854,15565,9882,15565,9889,15519,9900,15474,9915,15430,9935,15388,9975,15324,10021,15266,10075,15214,10135,15170,10202,15135,10276,15108,10357,15092,10446,15086,10527,15093,10603,15113,10672,15145,10734,15186,10790,15237,10837,15294,10877,15358,10907,15426,10928,15497,10940,15570,10962,15578,10986,15593,11006,15617,11020,15652,11021,15591xe" filled="true" fillcolor="#e00a85" stroked="false">
              <v:path arrowok="t"/>
              <v:fill type="solid"/>
            </v:shape>
            <v:shape style="position:absolute;left:9586;top:15565;width:304;height:410" id="docshape16" coordorigin="9587,15565" coordsize="304,410" path="m9839,15565l9587,15565,9587,15608,9777,15608,9587,15935,9587,15975,9839,15975,9839,15935,9652,15935,9839,15608,9839,15565xm9891,15565l9851,15565,9851,15975,9891,15975,9891,15565xe" filled="true" fillcolor="#131413" stroked="false">
              <v:path arrowok="t"/>
              <v:fill type="solid"/>
            </v:shape>
            <v:shape style="position:absolute;left:10893;top:15819;width:162;height:156" id="docshape17" coordorigin="10894,15820" coordsize="162,156" path="m10949,15820l10894,15820,10998,15975,11055,15975,10949,15820xe" filled="true" fillcolor="#989999" stroked="false">
              <v:path arrowok="t"/>
              <v:fill type="solid"/>
            </v:shape>
            <v:shape style="position:absolute;left:9922;top:15563;width:1134;height:415" id="docshape18" coordorigin="9922,15563" coordsize="1134,415" path="m10149,15766l9972,15766,9972,15807,10149,15807,10149,15766xm10187,15616l10155,15587,10133,15572,10108,15566,10071,15565,10021,15577,9973,15615,9936,15681,9922,15779,9937,15871,9975,15933,10025,15967,10078,15978,10117,15975,10149,15966,10172,15952,10187,15935,10187,15892,10163,15917,10144,15930,10119,15934,10080,15935,10034,15924,9997,15892,9973,15843,9964,15779,9972,15718,9995,15676,10029,15651,10072,15643,10116,15652,10153,15669,10177,15687,10187,15695,10187,15616xm10419,15771l10275,15771,10275,15563,10213,15563,10213,15771,10213,15807,10213,15975,10273,15975,10273,15807,10419,15807,10419,15771xm10455,15563l10430,15563,10430,15975,10455,15975,10455,15563xm10697,15766l10520,15766,10520,15807,10697,15807,10697,15766xm10735,15616l10703,15587,10681,15572,10656,15566,10619,15565,10569,15577,10521,15615,10485,15681,10470,15779,10485,15871,10523,15933,10573,15967,10626,15978,10666,15975,10697,15966,10721,15952,10735,15935,10735,15892,10711,15917,10692,15930,10668,15934,10628,15935,10582,15924,10545,15892,10521,15843,10512,15779,10521,15718,10543,15676,10577,15651,10620,15643,10664,15652,10701,15669,10726,15687,10735,15695,10735,15616xm11024,15691l11023,15618,11010,15581,10977,15567,10912,15565,10767,15565,10767,15975,10829,15975,10829,15608,10910,15608,10921,15610,10946,15621,10971,15645,10982,15690,10981,15733,10974,15755,10956,15764,10920,15767,10838,15767,10838,15807,10925,15807,10941,15806,10975,15793,11009,15759,11024,15691xm11055,15975l10949,15820,10894,15820,10998,15975,11055,15975xe" filled="true" fillcolor="#131413" stroked="false">
              <v:path arrowok="t"/>
              <v:fill type="solid"/>
            </v:shape>
            <w10:wrap type="none"/>
          </v:group>
        </w:pict>
      </w:r>
      <w:r>
        <w:rPr>
          <w:color w:val="131413"/>
          <w:u w:val="thick" w:color="131413"/>
        </w:rPr>
        <w:t>„Artisan“</w:t>
      </w:r>
      <w:r>
        <w:rPr>
          <w:color w:val="131413"/>
          <w:spacing w:val="-3"/>
          <w:u w:val="thick" w:color="131413"/>
        </w:rPr>
        <w:t> </w:t>
      </w:r>
      <w:r>
        <w:rPr>
          <w:color w:val="131413"/>
          <w:u w:val="thick" w:color="131413"/>
        </w:rPr>
        <w:t>von</w:t>
      </w:r>
      <w:r>
        <w:rPr>
          <w:color w:val="131413"/>
          <w:spacing w:val="-2"/>
          <w:u w:val="thick" w:color="131413"/>
        </w:rPr>
        <w:t> </w:t>
      </w:r>
      <w:r>
        <w:rPr>
          <w:color w:val="131413"/>
          <w:u w:val="thick" w:color="131413"/>
        </w:rPr>
        <w:t>ZIEHER-</w:t>
      </w:r>
      <w:r>
        <w:rPr>
          <w:color w:val="131413"/>
          <w:spacing w:val="-3"/>
          <w:u w:val="thick" w:color="131413"/>
        </w:rPr>
        <w:t> </w:t>
      </w:r>
      <w:r>
        <w:rPr>
          <w:color w:val="131413"/>
          <w:u w:val="thick" w:color="131413"/>
        </w:rPr>
        <w:t>Handwerkskunst</w:t>
      </w:r>
      <w:r>
        <w:rPr>
          <w:color w:val="131413"/>
          <w:spacing w:val="-3"/>
          <w:u w:val="thick" w:color="131413"/>
        </w:rPr>
        <w:t> </w:t>
      </w:r>
      <w:r>
        <w:rPr>
          <w:color w:val="131413"/>
          <w:u w:val="thick" w:color="131413"/>
        </w:rPr>
        <w:t>mit</w:t>
      </w:r>
      <w:r>
        <w:rPr>
          <w:color w:val="131413"/>
          <w:spacing w:val="-3"/>
          <w:u w:val="thick" w:color="131413"/>
        </w:rPr>
        <w:t> </w:t>
      </w:r>
      <w:r>
        <w:rPr>
          <w:color w:val="131413"/>
          <w:u w:val="thick" w:color="131413"/>
        </w:rPr>
        <w:t>edlem</w:t>
      </w:r>
      <w:r>
        <w:rPr>
          <w:color w:val="131413"/>
          <w:spacing w:val="-20"/>
          <w:u w:val="thick" w:color="131413"/>
        </w:rPr>
        <w:t> </w:t>
      </w:r>
      <w:r>
        <w:rPr>
          <w:color w:val="131413"/>
          <w:u w:val="thick" w:color="131413"/>
        </w:rPr>
        <w:t>Abschluss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66" w:lineRule="auto" w:before="93"/>
        <w:ind w:left="110" w:right="3251"/>
      </w:pPr>
      <w:r>
        <w:rPr>
          <w:color w:val="131413"/>
        </w:rPr>
        <w:t>Die Tabletts und Schalen der Serie „Artisan“ sind faszinierend und</w:t>
      </w:r>
      <w:r>
        <w:rPr>
          <w:color w:val="131413"/>
          <w:spacing w:val="1"/>
        </w:rPr>
        <w:t> </w:t>
      </w:r>
      <w:r>
        <w:rPr>
          <w:color w:val="131413"/>
        </w:rPr>
        <w:t>abwechslungsreich zugleich. Die Innenseite bildet durch ihre perfekt</w:t>
      </w:r>
      <w:r>
        <w:rPr>
          <w:color w:val="131413"/>
          <w:spacing w:val="-59"/>
        </w:rPr>
        <w:t> </w:t>
      </w:r>
      <w:r>
        <w:rPr>
          <w:color w:val="131413"/>
        </w:rPr>
        <w:t>polierte Oberfläche einen interessanten Gegensatz zu den matten</w:t>
      </w:r>
      <w:r>
        <w:rPr>
          <w:color w:val="131413"/>
          <w:spacing w:val="1"/>
        </w:rPr>
        <w:t> </w:t>
      </w:r>
      <w:r>
        <w:rPr>
          <w:color w:val="131413"/>
        </w:rPr>
        <w:t>Außenflächen.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6" w:lineRule="auto"/>
        <w:ind w:left="110" w:right="3350"/>
      </w:pPr>
      <w:r>
        <w:rPr>
          <w:color w:val="131413"/>
        </w:rPr>
        <w:t>Der in Handarbeit gehämmerte Rand wirkt durch seine Unregelmä-</w:t>
      </w:r>
      <w:r>
        <w:rPr>
          <w:color w:val="131413"/>
          <w:spacing w:val="-59"/>
        </w:rPr>
        <w:t> </w:t>
      </w:r>
      <w:r>
        <w:rPr>
          <w:color w:val="131413"/>
        </w:rPr>
        <w:t>ßigkeit und wird durch den umlaufenden Abschluss aus Messing</w:t>
      </w:r>
      <w:r>
        <w:rPr>
          <w:color w:val="131413"/>
          <w:spacing w:val="1"/>
        </w:rPr>
        <w:t> </w:t>
      </w:r>
      <w:r>
        <w:rPr>
          <w:color w:val="131413"/>
        </w:rPr>
        <w:t>gekrönt. Die Kombination von glatten und gehämmerten Flächen</w:t>
      </w:r>
      <w:r>
        <w:rPr>
          <w:color w:val="131413"/>
          <w:spacing w:val="1"/>
        </w:rPr>
        <w:t> </w:t>
      </w:r>
      <w:r>
        <w:rPr>
          <w:color w:val="131413"/>
        </w:rPr>
        <w:t>sowie</w:t>
      </w:r>
      <w:r>
        <w:rPr>
          <w:color w:val="131413"/>
          <w:spacing w:val="1"/>
        </w:rPr>
        <w:t> </w:t>
      </w:r>
      <w:r>
        <w:rPr>
          <w:color w:val="131413"/>
        </w:rPr>
        <w:t>von massivem Edelstahl und Messing verleiht der Serie das</w:t>
      </w:r>
      <w:r>
        <w:rPr>
          <w:color w:val="131413"/>
          <w:spacing w:val="-59"/>
        </w:rPr>
        <w:t> </w:t>
      </w:r>
      <w:r>
        <w:rPr>
          <w:color w:val="131413"/>
        </w:rPr>
        <w:t>gewisse</w:t>
      </w:r>
      <w:r>
        <w:rPr>
          <w:color w:val="131413"/>
          <w:spacing w:val="-2"/>
        </w:rPr>
        <w:t> </w:t>
      </w:r>
      <w:r>
        <w:rPr>
          <w:color w:val="131413"/>
        </w:rPr>
        <w:t>Extra.</w:t>
      </w:r>
    </w:p>
    <w:p>
      <w:pPr>
        <w:pStyle w:val="BodyText"/>
        <w:rPr>
          <w:sz w:val="24"/>
        </w:rPr>
      </w:pPr>
    </w:p>
    <w:p>
      <w:pPr>
        <w:pStyle w:val="BodyText"/>
        <w:ind w:left="110"/>
      </w:pPr>
      <w:r>
        <w:rPr>
          <w:color w:val="131413"/>
        </w:rPr>
        <w:t>„Artisan“</w:t>
      </w:r>
      <w:r>
        <w:rPr>
          <w:color w:val="131413"/>
          <w:spacing w:val="-3"/>
        </w:rPr>
        <w:t> </w:t>
      </w:r>
      <w:r>
        <w:rPr>
          <w:color w:val="131413"/>
        </w:rPr>
        <w:t>besticht</w:t>
      </w:r>
      <w:r>
        <w:rPr>
          <w:color w:val="131413"/>
          <w:spacing w:val="-4"/>
        </w:rPr>
        <w:t> </w:t>
      </w:r>
      <w:r>
        <w:rPr>
          <w:color w:val="131413"/>
        </w:rPr>
        <w:t>durch</w:t>
      </w:r>
      <w:r>
        <w:rPr>
          <w:color w:val="131413"/>
          <w:spacing w:val="-3"/>
        </w:rPr>
        <w:t> </w:t>
      </w:r>
      <w:r>
        <w:rPr>
          <w:color w:val="131413"/>
        </w:rPr>
        <w:t>Kontraste!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266" w:lineRule="auto"/>
        <w:ind w:left="110" w:right="3170"/>
        <w:jc w:val="both"/>
      </w:pPr>
      <w:r>
        <w:rPr>
          <w:color w:val="131413"/>
        </w:rPr>
        <w:t>Verschiedene</w:t>
      </w:r>
      <w:r>
        <w:rPr>
          <w:color w:val="131413"/>
          <w:spacing w:val="-7"/>
        </w:rPr>
        <w:t> </w:t>
      </w:r>
      <w:r>
        <w:rPr>
          <w:color w:val="131413"/>
        </w:rPr>
        <w:t>Schalen</w:t>
      </w:r>
      <w:r>
        <w:rPr>
          <w:color w:val="131413"/>
          <w:spacing w:val="-6"/>
        </w:rPr>
        <w:t> </w:t>
      </w:r>
      <w:r>
        <w:rPr>
          <w:color w:val="131413"/>
        </w:rPr>
        <w:t>in</w:t>
      </w:r>
      <w:r>
        <w:rPr>
          <w:color w:val="131413"/>
          <w:spacing w:val="-7"/>
        </w:rPr>
        <w:t> </w:t>
      </w:r>
      <w:r>
        <w:rPr>
          <w:color w:val="131413"/>
        </w:rPr>
        <w:t>rund</w:t>
      </w:r>
      <w:r>
        <w:rPr>
          <w:color w:val="131413"/>
          <w:spacing w:val="-6"/>
        </w:rPr>
        <w:t> </w:t>
      </w:r>
      <w:r>
        <w:rPr>
          <w:color w:val="131413"/>
        </w:rPr>
        <w:t>und</w:t>
      </w:r>
      <w:r>
        <w:rPr>
          <w:color w:val="131413"/>
          <w:spacing w:val="-6"/>
        </w:rPr>
        <w:t> </w:t>
      </w:r>
      <w:r>
        <w:rPr>
          <w:color w:val="131413"/>
        </w:rPr>
        <w:t>oval</w:t>
      </w:r>
      <w:r>
        <w:rPr>
          <w:color w:val="131413"/>
          <w:spacing w:val="-7"/>
        </w:rPr>
        <w:t> </w:t>
      </w:r>
      <w:r>
        <w:rPr>
          <w:color w:val="131413"/>
        </w:rPr>
        <w:t>sowie</w:t>
      </w:r>
      <w:r>
        <w:rPr>
          <w:color w:val="131413"/>
          <w:spacing w:val="-10"/>
        </w:rPr>
        <w:t> </w:t>
      </w:r>
      <w:r>
        <w:rPr>
          <w:color w:val="131413"/>
        </w:rPr>
        <w:t>Tabletts</w:t>
      </w:r>
      <w:r>
        <w:rPr>
          <w:color w:val="131413"/>
          <w:spacing w:val="-6"/>
        </w:rPr>
        <w:t> </w:t>
      </w:r>
      <w:r>
        <w:rPr>
          <w:color w:val="131413"/>
        </w:rPr>
        <w:t>in</w:t>
      </w:r>
      <w:r>
        <w:rPr>
          <w:color w:val="131413"/>
          <w:spacing w:val="-7"/>
        </w:rPr>
        <w:t> </w:t>
      </w:r>
      <w:r>
        <w:rPr>
          <w:color w:val="131413"/>
        </w:rPr>
        <w:t>fünf</w:t>
      </w:r>
      <w:r>
        <w:rPr>
          <w:color w:val="131413"/>
          <w:spacing w:val="-6"/>
        </w:rPr>
        <w:t> </w:t>
      </w:r>
      <w:r>
        <w:rPr>
          <w:color w:val="131413"/>
        </w:rPr>
        <w:t>Größen</w:t>
      </w:r>
      <w:r>
        <w:rPr>
          <w:color w:val="131413"/>
          <w:spacing w:val="-59"/>
        </w:rPr>
        <w:t> </w:t>
      </w:r>
      <w:r>
        <w:rPr>
          <w:color w:val="131413"/>
        </w:rPr>
        <w:t>entstehen in aufwendiger Handarbeit was jedes Teil der Serie einzig-</w:t>
      </w:r>
      <w:r>
        <w:rPr>
          <w:color w:val="131413"/>
          <w:spacing w:val="-59"/>
        </w:rPr>
        <w:t> </w:t>
      </w:r>
      <w:r>
        <w:rPr>
          <w:color w:val="131413"/>
        </w:rPr>
        <w:t>artig</w:t>
      </w:r>
      <w:r>
        <w:rPr>
          <w:color w:val="131413"/>
          <w:spacing w:val="-2"/>
        </w:rPr>
        <w:t> </w:t>
      </w:r>
      <w:r>
        <w:rPr>
          <w:color w:val="131413"/>
        </w:rPr>
        <w:t>macht.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6" w:lineRule="auto"/>
        <w:ind w:left="110" w:right="3275"/>
      </w:pPr>
      <w:r>
        <w:rPr>
          <w:color w:val="131413"/>
        </w:rPr>
        <w:t>Die glatten Stellflächen der Tabletts erleichtern den Service enorm</w:t>
      </w:r>
      <w:r>
        <w:rPr>
          <w:color w:val="131413"/>
          <w:spacing w:val="1"/>
        </w:rPr>
        <w:t> </w:t>
      </w:r>
      <w:r>
        <w:rPr>
          <w:color w:val="131413"/>
        </w:rPr>
        <w:t>und verhindern störende Geräusche. Beim Einsatz auf dem Buffet</w:t>
      </w:r>
      <w:r>
        <w:rPr>
          <w:color w:val="131413"/>
          <w:spacing w:val="1"/>
        </w:rPr>
        <w:t> </w:t>
      </w:r>
      <w:r>
        <w:rPr>
          <w:color w:val="131413"/>
        </w:rPr>
        <w:t>lassen sich kreative Speisen ansprechend präsentieren und werden</w:t>
      </w:r>
      <w:r>
        <w:rPr>
          <w:color w:val="131413"/>
          <w:spacing w:val="-59"/>
        </w:rPr>
        <w:t> </w:t>
      </w:r>
      <w:r>
        <w:rPr>
          <w:color w:val="131413"/>
        </w:rPr>
        <w:t>durch</w:t>
      </w:r>
      <w:r>
        <w:rPr>
          <w:color w:val="131413"/>
          <w:spacing w:val="-3"/>
        </w:rPr>
        <w:t> </w:t>
      </w:r>
      <w:r>
        <w:rPr>
          <w:color w:val="131413"/>
        </w:rPr>
        <w:t>die</w:t>
      </w:r>
      <w:r>
        <w:rPr>
          <w:color w:val="131413"/>
          <w:spacing w:val="-3"/>
        </w:rPr>
        <w:t> </w:t>
      </w:r>
      <w:r>
        <w:rPr>
          <w:color w:val="131413"/>
        </w:rPr>
        <w:t>Reflexionen</w:t>
      </w:r>
      <w:r>
        <w:rPr>
          <w:color w:val="131413"/>
          <w:spacing w:val="-3"/>
        </w:rPr>
        <w:t> </w:t>
      </w:r>
      <w:r>
        <w:rPr>
          <w:color w:val="131413"/>
        </w:rPr>
        <w:t>der</w:t>
      </w:r>
      <w:r>
        <w:rPr>
          <w:color w:val="131413"/>
          <w:spacing w:val="-3"/>
        </w:rPr>
        <w:t> </w:t>
      </w:r>
      <w:r>
        <w:rPr>
          <w:color w:val="131413"/>
        </w:rPr>
        <w:t>polierten</w:t>
      </w:r>
      <w:r>
        <w:rPr>
          <w:color w:val="131413"/>
          <w:spacing w:val="-3"/>
        </w:rPr>
        <w:t> </w:t>
      </w:r>
      <w:r>
        <w:rPr>
          <w:color w:val="131413"/>
        </w:rPr>
        <w:t>Flächen</w:t>
      </w:r>
      <w:r>
        <w:rPr>
          <w:color w:val="131413"/>
          <w:spacing w:val="-2"/>
        </w:rPr>
        <w:t> </w:t>
      </w:r>
      <w:r>
        <w:rPr>
          <w:color w:val="131413"/>
        </w:rPr>
        <w:t>zusätzlich</w:t>
      </w:r>
      <w:r>
        <w:rPr>
          <w:color w:val="131413"/>
          <w:spacing w:val="-2"/>
        </w:rPr>
        <w:t> </w:t>
      </w:r>
      <w:r>
        <w:rPr>
          <w:color w:val="131413"/>
        </w:rPr>
        <w:t>betont.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10"/>
      </w:pPr>
      <w:hyperlink r:id="rId9">
        <w:r>
          <w:rPr>
            <w:color w:val="131413"/>
          </w:rPr>
          <w:t>WWW.ZIEHER.COM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spacing w:before="1"/>
        <w:ind w:left="110" w:right="0" w:firstLine="0"/>
        <w:jc w:val="left"/>
        <w:rPr>
          <w:sz w:val="16"/>
        </w:rPr>
      </w:pPr>
      <w:r>
        <w:rPr/>
        <w:pict>
          <v:shape style="position:absolute;margin-left:42.519901pt;margin-top:11.084009pt;width:413.9pt;height:.1pt;mso-position-horizontal-relative:page;mso-position-vertical-relative:paragraph;z-index:-15728640;mso-wrap-distance-left:0;mso-wrap-distance-right:0" id="docshape19" coordorigin="850,222" coordsize="8278,0" path="m9128,222l850,222e" filled="false" stroked="true" strokeweight=".5pt" strokecolor="#676767">
            <v:path arrowok="t"/>
            <v:stroke dashstyle="solid"/>
            <w10:wrap type="topAndBottom"/>
          </v:shape>
        </w:pict>
      </w:r>
      <w:r>
        <w:rPr>
          <w:color w:val="131413"/>
          <w:sz w:val="16"/>
        </w:rPr>
        <w:t>03/2022</w:t>
      </w:r>
    </w:p>
    <w:p>
      <w:pPr>
        <w:spacing w:before="60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Zieher</w:t>
      </w:r>
      <w:r>
        <w:rPr>
          <w:color w:val="313130"/>
          <w:spacing w:val="1"/>
          <w:sz w:val="16"/>
        </w:rPr>
        <w:t> </w:t>
      </w:r>
      <w:r>
        <w:rPr>
          <w:color w:val="313130"/>
          <w:sz w:val="16"/>
        </w:rPr>
        <w:t>KG,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Kulmbacher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Straße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15,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D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-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95502</w:t>
      </w:r>
      <w:r>
        <w:rPr>
          <w:color w:val="313130"/>
          <w:spacing w:val="1"/>
          <w:sz w:val="16"/>
        </w:rPr>
        <w:t> </w:t>
      </w:r>
      <w:r>
        <w:rPr>
          <w:color w:val="313130"/>
          <w:sz w:val="16"/>
        </w:rPr>
        <w:t>Himmelkron   </w:t>
      </w:r>
      <w:r>
        <w:rPr>
          <w:color w:val="313130"/>
          <w:spacing w:val="11"/>
          <w:sz w:val="16"/>
        </w:rPr>
        <w:t> </w:t>
      </w:r>
      <w:r>
        <w:rPr>
          <w:color w:val="313130"/>
          <w:sz w:val="16"/>
        </w:rPr>
        <w:t>•   </w:t>
      </w:r>
      <w:r>
        <w:rPr>
          <w:color w:val="313130"/>
          <w:spacing w:val="10"/>
          <w:sz w:val="16"/>
        </w:rPr>
        <w:t> </w:t>
      </w:r>
      <w:r>
        <w:rPr>
          <w:color w:val="313130"/>
          <w:sz w:val="16"/>
        </w:rPr>
        <w:t>Marketing: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+49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9273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9273-68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•</w:t>
      </w:r>
      <w:r>
        <w:rPr>
          <w:color w:val="313130"/>
          <w:spacing w:val="2"/>
          <w:sz w:val="16"/>
        </w:rPr>
        <w:t> </w:t>
      </w:r>
      <w:hyperlink r:id="rId10">
        <w:r>
          <w:rPr>
            <w:color w:val="313130"/>
            <w:sz w:val="16"/>
          </w:rPr>
          <w:t>presse@zieher.com</w:t>
        </w:r>
      </w:hyperlink>
    </w:p>
    <w:p>
      <w:pPr>
        <w:spacing w:before="36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Im</w:t>
      </w:r>
      <w:r>
        <w:rPr>
          <w:color w:val="313130"/>
          <w:spacing w:val="60"/>
          <w:sz w:val="16"/>
        </w:rPr>
        <w:t> </w:t>
      </w:r>
      <w:r>
        <w:rPr>
          <w:color w:val="313130"/>
          <w:sz w:val="16"/>
        </w:rPr>
        <w:t>Pressebereich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unter</w:t>
      </w:r>
      <w:r>
        <w:rPr>
          <w:color w:val="313130"/>
          <w:spacing w:val="60"/>
          <w:sz w:val="16"/>
        </w:rPr>
        <w:t> </w:t>
      </w:r>
      <w:hyperlink r:id="rId11">
        <w:r>
          <w:rPr>
            <w:color w:val="313130"/>
            <w:sz w:val="16"/>
          </w:rPr>
          <w:t>www.zieher.com</w:t>
        </w:r>
      </w:hyperlink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finden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Sie</w:t>
      </w:r>
      <w:r>
        <w:rPr>
          <w:color w:val="313130"/>
          <w:spacing w:val="60"/>
          <w:sz w:val="16"/>
        </w:rPr>
        <w:t> </w:t>
      </w:r>
      <w:r>
        <w:rPr>
          <w:color w:val="313130"/>
          <w:sz w:val="16"/>
        </w:rPr>
        <w:t>alle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Pressemitteilungen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inkl.</w:t>
      </w:r>
      <w:r>
        <w:rPr>
          <w:color w:val="313130"/>
          <w:spacing w:val="60"/>
          <w:sz w:val="16"/>
        </w:rPr>
        <w:t> </w:t>
      </w:r>
      <w:r>
        <w:rPr>
          <w:color w:val="313130"/>
          <w:sz w:val="16"/>
        </w:rPr>
        <w:t>Bildmaterial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als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Download.</w:t>
      </w:r>
    </w:p>
    <w:sectPr>
      <w:type w:val="continuous"/>
      <w:pgSz w:w="11910" w:h="16840"/>
      <w:pgMar w:top="1340" w:bottom="280" w:left="74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1251"/>
    </w:pPr>
    <w:rPr>
      <w:rFonts w:ascii="Arial" w:hAnsi="Arial" w:eastAsia="Arial" w:cs="Arial"/>
      <w:sz w:val="32"/>
      <w:szCs w:val="32"/>
      <w:u w:val="single" w:color="000000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yperlink" Target="http://WWW.ZIEHER.COM/" TargetMode="External"/><Relationship Id="rId10" Type="http://schemas.openxmlformats.org/officeDocument/2006/relationships/hyperlink" Target="mailto:presse@zieher.com" TargetMode="External"/><Relationship Id="rId11" Type="http://schemas.openxmlformats.org/officeDocument/2006/relationships/hyperlink" Target="http://www.zieher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2022-02-08T11:33:44Z</dcterms:created>
  <dcterms:modified xsi:type="dcterms:W3CDTF">2022-02-08T11:33:44Z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2022-02-08T00:00:00Z</vt:filetime>
  </property>
</Properties>
</file>