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CA" w:rsidRDefault="00BB06CA" w:rsidP="00BB06CA">
      <w:pPr>
        <w:pStyle w:val="Begleittext"/>
        <w:spacing w:line="276" w:lineRule="auto"/>
        <w:ind w:left="567" w:right="686"/>
        <w:jc w:val="center"/>
        <w:rPr>
          <w:rFonts w:ascii="Arial" w:eastAsia="Calibri" w:hAnsi="Arial" w:cs="Arial"/>
          <w:bCs w:val="0"/>
          <w:noProof/>
          <w:color w:val="auto"/>
          <w:kern w:val="0"/>
          <w:sz w:val="32"/>
          <w:szCs w:val="32"/>
          <w:u w:val="single"/>
          <w:lang w:val="de-DE" w:eastAsia="de-DE" w:bidi="ar-SA"/>
        </w:rPr>
      </w:pPr>
      <w:r w:rsidRPr="00BB06CA">
        <w:rPr>
          <w:rFonts w:ascii="Arial" w:eastAsia="Calibri" w:hAnsi="Arial" w:cs="Arial"/>
          <w:bCs w:val="0"/>
          <w:noProof/>
          <w:color w:val="auto"/>
          <w:kern w:val="0"/>
          <w:sz w:val="32"/>
          <w:szCs w:val="32"/>
          <w:u w:val="single"/>
          <w:lang w:val="de-DE" w:eastAsia="de-DE" w:bidi="ar-SA"/>
        </w:rPr>
        <w:t>Elegant serviert, stilvoll präsentiert!</w:t>
      </w:r>
    </w:p>
    <w:p w:rsidR="00BB06CA" w:rsidRDefault="00BB06CA" w:rsidP="00BB06CA">
      <w:pPr>
        <w:pStyle w:val="Begleittext"/>
        <w:spacing w:line="276" w:lineRule="auto"/>
        <w:ind w:left="567" w:right="686"/>
        <w:jc w:val="center"/>
        <w:rPr>
          <w:rFonts w:ascii="Arial" w:eastAsia="Calibri" w:hAnsi="Arial" w:cs="Arial"/>
          <w:bCs w:val="0"/>
          <w:noProof/>
          <w:color w:val="auto"/>
          <w:kern w:val="0"/>
          <w:sz w:val="32"/>
          <w:szCs w:val="32"/>
          <w:u w:val="single"/>
          <w:lang w:val="de-DE" w:eastAsia="de-DE" w:bidi="ar-SA"/>
        </w:rPr>
      </w:pPr>
    </w:p>
    <w:p w:rsidR="00C24DBB" w:rsidRDefault="00BB06CA" w:rsidP="00BB06CA">
      <w:pPr>
        <w:spacing w:after="0"/>
        <w:ind w:left="567" w:right="544"/>
        <w:jc w:val="both"/>
        <w:rPr>
          <w:rStyle w:val="Begleittextd"/>
          <w:rFonts w:ascii="Arial" w:hAnsi="Arial" w:cs="Arial"/>
          <w:b w:val="0"/>
          <w:bCs w:val="0"/>
          <w:color w:val="auto"/>
          <w:kern w:val="1"/>
          <w:sz w:val="24"/>
          <w:szCs w:val="24"/>
          <w:lang w:eastAsia="hi-IN" w:bidi="hi-IN"/>
        </w:rPr>
      </w:pPr>
      <w:r w:rsidRPr="00BB06CA">
        <w:rPr>
          <w:rStyle w:val="Begleittextd"/>
          <w:rFonts w:ascii="Arial" w:hAnsi="Arial" w:cs="Arial"/>
          <w:b w:val="0"/>
          <w:bCs w:val="0"/>
          <w:color w:val="auto"/>
          <w:kern w:val="1"/>
          <w:sz w:val="24"/>
          <w:szCs w:val="24"/>
          <w:lang w:eastAsia="hi-IN" w:bidi="hi-IN"/>
        </w:rPr>
        <w:t xml:space="preserve">Die formschönen und individuellen Etageren aus hochglänzend poliertem Edelstahl </w:t>
      </w:r>
      <w:r w:rsidR="003F5274">
        <w:rPr>
          <w:rFonts w:ascii="Arial" w:hAnsi="Arial" w:cs="Arial"/>
          <w:noProof/>
          <w:sz w:val="24"/>
          <w:szCs w:val="24"/>
          <w:lang w:eastAsia="de-DE"/>
        </w:rPr>
        <w:drawing>
          <wp:anchor distT="0" distB="0" distL="114300" distR="114300" simplePos="0" relativeHeight="251658752" behindDoc="1" locked="0" layoutInCell="1" allowOverlap="1">
            <wp:simplePos x="0" y="0"/>
            <wp:positionH relativeFrom="column">
              <wp:posOffset>5087620</wp:posOffset>
            </wp:positionH>
            <wp:positionV relativeFrom="paragraph">
              <wp:posOffset>5104765</wp:posOffset>
            </wp:positionV>
            <wp:extent cx="1440180" cy="2065020"/>
            <wp:effectExtent l="19050" t="19050" r="26670" b="11430"/>
            <wp:wrapTight wrapText="bothSides">
              <wp:wrapPolygon edited="0">
                <wp:start x="-286" y="-199"/>
                <wp:lineTo x="-286" y="21720"/>
                <wp:lineTo x="22000" y="21720"/>
                <wp:lineTo x="22000" y="-199"/>
                <wp:lineTo x="-286" y="-199"/>
              </wp:wrapPolygon>
            </wp:wrapTight>
            <wp:docPr id="21" name="Bild 21" descr="SF_2110_2190_4092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F_2110_2190_4092_00"/>
                    <pic:cNvPicPr>
                      <a:picLocks noChangeAspect="1" noChangeArrowheads="1"/>
                    </pic:cNvPicPr>
                  </pic:nvPicPr>
                  <pic:blipFill>
                    <a:blip r:embed="rId7" cstate="print"/>
                    <a:srcRect/>
                    <a:stretch>
                      <a:fillRect/>
                    </a:stretch>
                  </pic:blipFill>
                  <pic:spPr bwMode="auto">
                    <a:xfrm>
                      <a:off x="0" y="0"/>
                      <a:ext cx="1440180" cy="2065020"/>
                    </a:xfrm>
                    <a:prstGeom prst="rect">
                      <a:avLst/>
                    </a:prstGeom>
                    <a:noFill/>
                    <a:ln w="9525">
                      <a:solidFill>
                        <a:srgbClr val="000000"/>
                      </a:solidFill>
                      <a:miter lim="800000"/>
                      <a:headEnd/>
                      <a:tailEnd/>
                    </a:ln>
                  </pic:spPr>
                </pic:pic>
              </a:graphicData>
            </a:graphic>
          </wp:anchor>
        </w:drawing>
      </w:r>
      <w:r w:rsidR="003F5274">
        <w:rPr>
          <w:rFonts w:ascii="Arial" w:hAnsi="Arial" w:cs="Arial"/>
          <w:noProof/>
          <w:sz w:val="24"/>
          <w:szCs w:val="24"/>
          <w:lang w:eastAsia="de-DE"/>
        </w:rPr>
        <w:drawing>
          <wp:anchor distT="0" distB="0" distL="114300" distR="114300" simplePos="0" relativeHeight="251655680" behindDoc="1" locked="1" layoutInCell="1" allowOverlap="1">
            <wp:simplePos x="0" y="0"/>
            <wp:positionH relativeFrom="column">
              <wp:posOffset>5087620</wp:posOffset>
            </wp:positionH>
            <wp:positionV relativeFrom="page">
              <wp:posOffset>3404870</wp:posOffset>
            </wp:positionV>
            <wp:extent cx="1440180" cy="2440940"/>
            <wp:effectExtent l="19050" t="19050" r="26670" b="16510"/>
            <wp:wrapTight wrapText="bothSides">
              <wp:wrapPolygon edited="0">
                <wp:start x="-286" y="-169"/>
                <wp:lineTo x="-286" y="21746"/>
                <wp:lineTo x="22000" y="21746"/>
                <wp:lineTo x="22000" y="-169"/>
                <wp:lineTo x="-286" y="-169"/>
              </wp:wrapPolygon>
            </wp:wrapTight>
            <wp:docPr id="2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cstate="print"/>
                    <a:srcRect/>
                    <a:stretch>
                      <a:fillRect/>
                    </a:stretch>
                  </pic:blipFill>
                  <pic:spPr bwMode="auto">
                    <a:xfrm>
                      <a:off x="0" y="0"/>
                      <a:ext cx="1440180" cy="2440940"/>
                    </a:xfrm>
                    <a:prstGeom prst="rect">
                      <a:avLst/>
                    </a:prstGeom>
                    <a:noFill/>
                    <a:ln w="9525">
                      <a:solidFill>
                        <a:srgbClr val="000000"/>
                      </a:solidFill>
                      <a:miter lim="800000"/>
                      <a:headEnd/>
                      <a:tailEnd/>
                    </a:ln>
                  </pic:spPr>
                </pic:pic>
              </a:graphicData>
            </a:graphic>
          </wp:anchor>
        </w:drawing>
      </w:r>
      <w:r w:rsidR="003F5274">
        <w:rPr>
          <w:rFonts w:ascii="Arial" w:hAnsi="Arial" w:cs="Arial"/>
          <w:noProof/>
          <w:lang w:eastAsia="de-DE"/>
        </w:rPr>
        <w:drawing>
          <wp:anchor distT="0" distB="0" distL="114300" distR="114300" simplePos="0" relativeHeight="251657728" behindDoc="1" locked="1" layoutInCell="1" allowOverlap="1">
            <wp:simplePos x="0" y="0"/>
            <wp:positionH relativeFrom="column">
              <wp:posOffset>5087620</wp:posOffset>
            </wp:positionH>
            <wp:positionV relativeFrom="page">
              <wp:posOffset>900430</wp:posOffset>
            </wp:positionV>
            <wp:extent cx="1440180" cy="2328545"/>
            <wp:effectExtent l="19050" t="19050" r="26670" b="14605"/>
            <wp:wrapTight wrapText="bothSides">
              <wp:wrapPolygon edited="0">
                <wp:start x="-286" y="-177"/>
                <wp:lineTo x="-286" y="21735"/>
                <wp:lineTo x="22000" y="21735"/>
                <wp:lineTo x="22000" y="-177"/>
                <wp:lineTo x="-286" y="-177"/>
              </wp:wrapPolygon>
            </wp:wrapTight>
            <wp:docPr id="18" name="Bild 1" descr="B:\Pressebilder transfer\_Pressetextbilder einzelhandel\SF_2107x04_4607x1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Pressebilder transfer\_Pressetextbilder einzelhandel\SF_2107x04_4607x10_01.jpg"/>
                    <pic:cNvPicPr>
                      <a:picLocks noChangeAspect="1" noChangeArrowheads="1"/>
                    </pic:cNvPicPr>
                  </pic:nvPicPr>
                  <pic:blipFill>
                    <a:blip r:embed="rId9" cstate="print"/>
                    <a:srcRect/>
                    <a:stretch>
                      <a:fillRect/>
                    </a:stretch>
                  </pic:blipFill>
                  <pic:spPr bwMode="auto">
                    <a:xfrm>
                      <a:off x="0" y="0"/>
                      <a:ext cx="1440180" cy="2328545"/>
                    </a:xfrm>
                    <a:prstGeom prst="rect">
                      <a:avLst/>
                    </a:prstGeom>
                    <a:noFill/>
                    <a:ln w="9525">
                      <a:solidFill>
                        <a:srgbClr val="262626"/>
                      </a:solidFill>
                      <a:miter lim="800000"/>
                      <a:headEnd/>
                      <a:tailEnd/>
                    </a:ln>
                  </pic:spPr>
                </pic:pic>
              </a:graphicData>
            </a:graphic>
          </wp:anchor>
        </w:drawing>
      </w:r>
      <w:r w:rsidRPr="00BB06CA">
        <w:rPr>
          <w:rStyle w:val="Begleittextd"/>
          <w:rFonts w:ascii="Arial" w:hAnsi="Arial" w:cs="Arial"/>
          <w:b w:val="0"/>
          <w:bCs w:val="0"/>
          <w:color w:val="auto"/>
          <w:kern w:val="1"/>
          <w:sz w:val="24"/>
          <w:szCs w:val="24"/>
          <w:lang w:eastAsia="hi-IN" w:bidi="hi-IN"/>
        </w:rPr>
        <w:t>bieten für zahlreiche Anwendungen die passende</w:t>
      </w:r>
      <w:r>
        <w:rPr>
          <w:rStyle w:val="Begleittextd"/>
          <w:rFonts w:ascii="Arial" w:hAnsi="Arial" w:cs="Arial"/>
          <w:b w:val="0"/>
          <w:bCs w:val="0"/>
          <w:color w:val="auto"/>
          <w:kern w:val="1"/>
          <w:sz w:val="24"/>
          <w:szCs w:val="24"/>
          <w:lang w:eastAsia="hi-IN" w:bidi="hi-IN"/>
        </w:rPr>
        <w:t xml:space="preserve"> </w:t>
      </w:r>
      <w:r w:rsidRPr="00BB06CA">
        <w:rPr>
          <w:rStyle w:val="Begleittextd"/>
          <w:rFonts w:ascii="Arial" w:hAnsi="Arial" w:cs="Arial"/>
          <w:b w:val="0"/>
          <w:bCs w:val="0"/>
          <w:color w:val="auto"/>
          <w:kern w:val="1"/>
          <w:sz w:val="24"/>
          <w:szCs w:val="24"/>
          <w:lang w:eastAsia="hi-IN" w:bidi="hi-IN"/>
        </w:rPr>
        <w:t>Lösung.</w:t>
      </w:r>
      <w:r>
        <w:rPr>
          <w:rStyle w:val="Begleittextd"/>
          <w:rFonts w:ascii="Arial" w:hAnsi="Arial" w:cs="Arial"/>
          <w:b w:val="0"/>
          <w:bCs w:val="0"/>
          <w:color w:val="auto"/>
          <w:kern w:val="1"/>
          <w:sz w:val="24"/>
          <w:szCs w:val="24"/>
          <w:lang w:eastAsia="hi-IN" w:bidi="hi-IN"/>
        </w:rPr>
        <w:t xml:space="preserve"> </w:t>
      </w:r>
    </w:p>
    <w:p w:rsidR="00C24DBB" w:rsidRDefault="00C24DBB" w:rsidP="00BB06CA">
      <w:pPr>
        <w:spacing w:after="0"/>
        <w:ind w:left="567" w:right="544"/>
        <w:jc w:val="both"/>
        <w:rPr>
          <w:rStyle w:val="Begleittextd"/>
          <w:rFonts w:ascii="Arial" w:hAnsi="Arial" w:cs="Arial"/>
          <w:b w:val="0"/>
          <w:bCs w:val="0"/>
          <w:color w:val="auto"/>
          <w:kern w:val="1"/>
          <w:sz w:val="24"/>
          <w:szCs w:val="24"/>
          <w:lang w:eastAsia="hi-IN" w:bidi="hi-IN"/>
        </w:rPr>
      </w:pPr>
    </w:p>
    <w:p w:rsidR="00C24DBB" w:rsidRDefault="00BB06CA" w:rsidP="00BB06CA">
      <w:pPr>
        <w:spacing w:after="0"/>
        <w:ind w:left="567" w:right="544"/>
        <w:jc w:val="both"/>
        <w:rPr>
          <w:rStyle w:val="Begleittextd"/>
          <w:rFonts w:ascii="Arial" w:hAnsi="Arial" w:cs="Arial"/>
          <w:b w:val="0"/>
          <w:bCs w:val="0"/>
          <w:color w:val="auto"/>
          <w:kern w:val="1"/>
          <w:sz w:val="24"/>
          <w:szCs w:val="24"/>
          <w:lang w:eastAsia="hi-IN" w:bidi="hi-IN"/>
        </w:rPr>
      </w:pPr>
      <w:r w:rsidRPr="00BB06CA">
        <w:rPr>
          <w:rStyle w:val="Begleittextd"/>
          <w:rFonts w:ascii="Arial" w:hAnsi="Arial" w:cs="Arial"/>
          <w:b w:val="0"/>
          <w:bCs w:val="0"/>
          <w:color w:val="auto"/>
          <w:kern w:val="1"/>
          <w:sz w:val="24"/>
          <w:szCs w:val="24"/>
          <w:lang w:eastAsia="hi-IN" w:bidi="hi-IN"/>
        </w:rPr>
        <w:t>Von einer zweistufigen Etagere für Knabbereien an der Bar über einen kubistischen Turm mit entnehmbaren Tabletts bis hin zu 4 Ebenen mit verschiedenen Durchmessern, bei ZIEHER findet sich für jede Anforderung die passende Lösung. Zusätzlich hat man die Wah</w:t>
      </w:r>
      <w:r>
        <w:rPr>
          <w:rStyle w:val="Begleittextd"/>
          <w:rFonts w:ascii="Arial" w:hAnsi="Arial" w:cs="Arial"/>
          <w:b w:val="0"/>
          <w:bCs w:val="0"/>
          <w:color w:val="auto"/>
          <w:kern w:val="1"/>
          <w:sz w:val="24"/>
          <w:szCs w:val="24"/>
          <w:lang w:eastAsia="hi-IN" w:bidi="hi-IN"/>
        </w:rPr>
        <w:t xml:space="preserve">l </w:t>
      </w:r>
      <w:r w:rsidRPr="00BB06CA">
        <w:rPr>
          <w:rStyle w:val="Begleittextd"/>
          <w:rFonts w:ascii="Arial" w:hAnsi="Arial" w:cs="Arial"/>
          <w:b w:val="0"/>
          <w:bCs w:val="0"/>
          <w:color w:val="auto"/>
          <w:kern w:val="1"/>
          <w:sz w:val="24"/>
          <w:szCs w:val="24"/>
          <w:lang w:eastAsia="hi-IN" w:bidi="hi-IN"/>
        </w:rPr>
        <w:t>zwischen gehämmerter oder glatter Optik.</w:t>
      </w:r>
      <w:r>
        <w:rPr>
          <w:rStyle w:val="Begleittextd"/>
          <w:rFonts w:ascii="Arial" w:hAnsi="Arial" w:cs="Arial"/>
          <w:b w:val="0"/>
          <w:bCs w:val="0"/>
          <w:color w:val="auto"/>
          <w:kern w:val="1"/>
          <w:sz w:val="24"/>
          <w:szCs w:val="24"/>
          <w:lang w:eastAsia="hi-IN" w:bidi="hi-IN"/>
        </w:rPr>
        <w:t xml:space="preserve"> </w:t>
      </w:r>
    </w:p>
    <w:p w:rsidR="00C24DBB" w:rsidRDefault="00C24DBB" w:rsidP="00BB06CA">
      <w:pPr>
        <w:spacing w:after="0"/>
        <w:ind w:left="567" w:right="544"/>
        <w:jc w:val="both"/>
        <w:rPr>
          <w:rStyle w:val="Begleittextd"/>
          <w:rFonts w:ascii="Arial" w:hAnsi="Arial" w:cs="Arial"/>
          <w:b w:val="0"/>
          <w:bCs w:val="0"/>
          <w:color w:val="auto"/>
          <w:kern w:val="1"/>
          <w:sz w:val="24"/>
          <w:szCs w:val="24"/>
          <w:lang w:eastAsia="hi-IN" w:bidi="hi-IN"/>
        </w:rPr>
      </w:pPr>
    </w:p>
    <w:p w:rsidR="00C24DBB" w:rsidRDefault="00BB06CA" w:rsidP="00BB06CA">
      <w:pPr>
        <w:spacing w:after="0"/>
        <w:ind w:left="567" w:right="544"/>
        <w:jc w:val="both"/>
        <w:rPr>
          <w:rStyle w:val="Begleittextd"/>
          <w:rFonts w:ascii="Arial" w:hAnsi="Arial" w:cs="Arial"/>
          <w:b w:val="0"/>
          <w:bCs w:val="0"/>
          <w:color w:val="auto"/>
          <w:kern w:val="1"/>
          <w:sz w:val="24"/>
          <w:szCs w:val="24"/>
          <w:lang w:eastAsia="hi-IN" w:bidi="hi-IN"/>
        </w:rPr>
      </w:pPr>
      <w:r w:rsidRPr="00BB06CA">
        <w:rPr>
          <w:rStyle w:val="Begleittextd"/>
          <w:rFonts w:ascii="Arial" w:hAnsi="Arial" w:cs="Arial"/>
          <w:b w:val="0"/>
          <w:bCs w:val="0"/>
          <w:color w:val="auto"/>
          <w:kern w:val="1"/>
          <w:sz w:val="24"/>
          <w:szCs w:val="24"/>
          <w:lang w:eastAsia="hi-IN" w:bidi="hi-IN"/>
        </w:rPr>
        <w:t xml:space="preserve">Die klassische Telleretagere im Miniformat ist mit drei oder vier Ebenen </w:t>
      </w:r>
      <w:r w:rsidR="00C24DBB">
        <w:rPr>
          <w:rStyle w:val="Begleittextd"/>
          <w:rFonts w:ascii="Arial" w:hAnsi="Arial" w:cs="Arial"/>
          <w:b w:val="0"/>
          <w:bCs w:val="0"/>
          <w:color w:val="auto"/>
          <w:kern w:val="1"/>
          <w:sz w:val="24"/>
          <w:szCs w:val="24"/>
          <w:lang w:eastAsia="hi-IN" w:bidi="hi-IN"/>
        </w:rPr>
        <w:t xml:space="preserve">sowie in zwei Größen </w:t>
      </w:r>
      <w:r w:rsidRPr="00BB06CA">
        <w:rPr>
          <w:rStyle w:val="Begleittextd"/>
          <w:rFonts w:ascii="Arial" w:hAnsi="Arial" w:cs="Arial"/>
          <w:b w:val="0"/>
          <w:bCs w:val="0"/>
          <w:color w:val="auto"/>
          <w:kern w:val="1"/>
          <w:sz w:val="24"/>
          <w:szCs w:val="24"/>
          <w:lang w:eastAsia="hi-IN" w:bidi="hi-IN"/>
        </w:rPr>
        <w:t xml:space="preserve">verfügbar und präsentiert effektvoll Petit Fours, Desserts, Pralinen oder den Gruß aus der Küche. Mattschwarze oder weiße Keramikteller aus hochwertigem Steingut bilden zum gehämmerten und auf Hochglanz polierten Edelstahl einen interessanten Kontrast. Zusätzlich zu den Varianten aus Keramik sind passende Miniaturen aus Glas </w:t>
      </w:r>
      <w:r w:rsidR="00C24DBB">
        <w:rPr>
          <w:rStyle w:val="Begleittextd"/>
          <w:rFonts w:ascii="Arial" w:hAnsi="Arial" w:cs="Arial"/>
          <w:b w:val="0"/>
          <w:bCs w:val="0"/>
          <w:color w:val="auto"/>
          <w:kern w:val="1"/>
          <w:sz w:val="24"/>
          <w:szCs w:val="24"/>
          <w:lang w:eastAsia="hi-IN" w:bidi="hi-IN"/>
        </w:rPr>
        <w:t>und Po</w:t>
      </w:r>
      <w:r w:rsidRPr="00BB06CA">
        <w:rPr>
          <w:rStyle w:val="Begleittextd"/>
          <w:rFonts w:ascii="Arial" w:hAnsi="Arial" w:cs="Arial"/>
          <w:b w:val="0"/>
          <w:bCs w:val="0"/>
          <w:color w:val="auto"/>
          <w:kern w:val="1"/>
          <w:sz w:val="24"/>
          <w:szCs w:val="24"/>
          <w:lang w:eastAsia="hi-IN" w:bidi="hi-IN"/>
        </w:rPr>
        <w:t xml:space="preserve">rzellan </w:t>
      </w:r>
      <w:r w:rsidR="00C24DBB">
        <w:rPr>
          <w:rStyle w:val="Begleittextd"/>
          <w:rFonts w:ascii="Arial" w:hAnsi="Arial" w:cs="Arial"/>
          <w:b w:val="0"/>
          <w:bCs w:val="0"/>
          <w:color w:val="auto"/>
          <w:kern w:val="1"/>
          <w:sz w:val="24"/>
          <w:szCs w:val="24"/>
          <w:lang w:eastAsia="hi-IN" w:bidi="hi-IN"/>
        </w:rPr>
        <w:t xml:space="preserve">sowie Edelstahl </w:t>
      </w:r>
      <w:r w:rsidRPr="00BB06CA">
        <w:rPr>
          <w:rStyle w:val="Begleittextd"/>
          <w:rFonts w:ascii="Arial" w:hAnsi="Arial" w:cs="Arial"/>
          <w:b w:val="0"/>
          <w:bCs w:val="0"/>
          <w:color w:val="auto"/>
          <w:kern w:val="1"/>
          <w:sz w:val="24"/>
          <w:szCs w:val="24"/>
          <w:lang w:eastAsia="hi-IN" w:bidi="hi-IN"/>
        </w:rPr>
        <w:t xml:space="preserve">erhältlich. </w:t>
      </w:r>
    </w:p>
    <w:p w:rsidR="00C24DBB" w:rsidRDefault="00C24DBB" w:rsidP="00BB06CA">
      <w:pPr>
        <w:spacing w:after="0"/>
        <w:ind w:left="567" w:right="544"/>
        <w:jc w:val="both"/>
        <w:rPr>
          <w:rStyle w:val="Begleittextd"/>
          <w:rFonts w:ascii="Arial" w:hAnsi="Arial" w:cs="Arial"/>
          <w:b w:val="0"/>
          <w:bCs w:val="0"/>
          <w:color w:val="auto"/>
          <w:kern w:val="1"/>
          <w:sz w:val="24"/>
          <w:szCs w:val="24"/>
          <w:lang w:eastAsia="hi-IN" w:bidi="hi-IN"/>
        </w:rPr>
      </w:pPr>
    </w:p>
    <w:p w:rsidR="00BB06CA" w:rsidRDefault="00BB06CA" w:rsidP="00BB06CA">
      <w:pPr>
        <w:spacing w:after="0"/>
        <w:ind w:left="567" w:right="544"/>
        <w:jc w:val="both"/>
        <w:rPr>
          <w:rStyle w:val="Begleittextd"/>
          <w:rFonts w:ascii="Arial" w:hAnsi="Arial" w:cs="Arial"/>
          <w:b w:val="0"/>
          <w:bCs w:val="0"/>
          <w:color w:val="auto"/>
          <w:kern w:val="1"/>
          <w:sz w:val="24"/>
          <w:szCs w:val="24"/>
          <w:lang w:eastAsia="hi-IN" w:bidi="hi-IN"/>
        </w:rPr>
      </w:pPr>
      <w:r w:rsidRPr="00BB06CA">
        <w:rPr>
          <w:rStyle w:val="Begleittextd"/>
          <w:rFonts w:ascii="Arial" w:hAnsi="Arial" w:cs="Arial"/>
          <w:b w:val="0"/>
          <w:bCs w:val="0"/>
          <w:color w:val="auto"/>
          <w:kern w:val="1"/>
          <w:sz w:val="24"/>
          <w:szCs w:val="24"/>
          <w:lang w:eastAsia="hi-IN" w:bidi="hi-IN"/>
        </w:rPr>
        <w:t>Sowohl im Kleinen, für Frühstück, Five o´ Clock Tea, Fingerfood oder Antipasti- Variationen, als auch im Grossen für das Buffet -  Etageren von ZIEHER bieten viel Nutzen auf kleinstem Raum.</w:t>
      </w:r>
    </w:p>
    <w:p w:rsidR="00B04EBA" w:rsidRDefault="00B04EBA" w:rsidP="00BB06CA">
      <w:pPr>
        <w:spacing w:after="0"/>
        <w:ind w:left="567" w:right="544"/>
        <w:jc w:val="both"/>
        <w:rPr>
          <w:rStyle w:val="Begleittextd"/>
          <w:rFonts w:ascii="Arial" w:hAnsi="Arial" w:cs="Arial"/>
          <w:b w:val="0"/>
          <w:bCs w:val="0"/>
          <w:color w:val="auto"/>
          <w:kern w:val="1"/>
          <w:sz w:val="24"/>
          <w:szCs w:val="24"/>
          <w:lang w:eastAsia="hi-IN" w:bidi="hi-IN"/>
        </w:rPr>
      </w:pPr>
    </w:p>
    <w:p w:rsidR="00816765" w:rsidRDefault="00BB06CA" w:rsidP="00BB06CA">
      <w:pPr>
        <w:ind w:left="567" w:right="543"/>
        <w:jc w:val="both"/>
        <w:rPr>
          <w:rStyle w:val="Begleittextd"/>
          <w:rFonts w:ascii="Arial" w:hAnsi="Arial" w:cs="Arial"/>
          <w:b w:val="0"/>
          <w:bCs w:val="0"/>
          <w:color w:val="auto"/>
          <w:kern w:val="1"/>
          <w:sz w:val="24"/>
          <w:szCs w:val="24"/>
          <w:lang w:eastAsia="hi-IN" w:bidi="hi-IN"/>
        </w:rPr>
      </w:pPr>
      <w:r w:rsidRPr="00BB06CA">
        <w:rPr>
          <w:rStyle w:val="Begleittextd"/>
          <w:rFonts w:ascii="Arial" w:hAnsi="Arial" w:cs="Arial"/>
          <w:b w:val="0"/>
          <w:bCs w:val="0"/>
          <w:color w:val="auto"/>
          <w:kern w:val="1"/>
          <w:sz w:val="24"/>
          <w:szCs w:val="24"/>
          <w:lang w:eastAsia="hi-IN" w:bidi="hi-IN"/>
        </w:rPr>
        <w:t xml:space="preserve">    </w:t>
      </w:r>
    </w:p>
    <w:p w:rsidR="008C6A3F" w:rsidRDefault="003F5274" w:rsidP="00BB06CA">
      <w:pPr>
        <w:ind w:left="567" w:right="543"/>
        <w:jc w:val="both"/>
        <w:rPr>
          <w:rStyle w:val="Begleittextd"/>
          <w:rFonts w:ascii="Arial" w:hAnsi="Arial" w:cs="Arial"/>
          <w:b w:val="0"/>
          <w:bCs w:val="0"/>
          <w:color w:val="auto"/>
          <w:kern w:val="1"/>
          <w:sz w:val="24"/>
          <w:szCs w:val="24"/>
          <w:lang w:eastAsia="hi-IN" w:bidi="hi-IN"/>
        </w:rPr>
      </w:pPr>
      <w:r>
        <w:rPr>
          <w:rFonts w:ascii="Arial" w:hAnsi="Arial" w:cs="Arial"/>
          <w:noProof/>
          <w:lang w:eastAsia="de-DE"/>
        </w:rPr>
        <w:drawing>
          <wp:anchor distT="0" distB="0" distL="114300" distR="114300" simplePos="0" relativeHeight="251656704" behindDoc="1" locked="1" layoutInCell="1" allowOverlap="1">
            <wp:simplePos x="0" y="0"/>
            <wp:positionH relativeFrom="column">
              <wp:posOffset>2564765</wp:posOffset>
            </wp:positionH>
            <wp:positionV relativeFrom="page">
              <wp:posOffset>6078855</wp:posOffset>
            </wp:positionV>
            <wp:extent cx="2154555" cy="2066290"/>
            <wp:effectExtent l="19050" t="19050" r="17145" b="10160"/>
            <wp:wrapTight wrapText="bothSides">
              <wp:wrapPolygon edited="0">
                <wp:start x="-191" y="-199"/>
                <wp:lineTo x="-191" y="21706"/>
                <wp:lineTo x="21772" y="21706"/>
                <wp:lineTo x="21772" y="-199"/>
                <wp:lineTo x="-191" y="-199"/>
              </wp:wrapPolygon>
            </wp:wrapTight>
            <wp:docPr id="1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srcRect/>
                    <a:stretch>
                      <a:fillRect/>
                    </a:stretch>
                  </pic:blipFill>
                  <pic:spPr bwMode="auto">
                    <a:xfrm>
                      <a:off x="0" y="0"/>
                      <a:ext cx="2154555" cy="2066290"/>
                    </a:xfrm>
                    <a:prstGeom prst="rect">
                      <a:avLst/>
                    </a:prstGeom>
                    <a:noFill/>
                    <a:ln w="9525">
                      <a:solidFill>
                        <a:srgbClr val="000000"/>
                      </a:solidFill>
                      <a:miter lim="800000"/>
                      <a:headEnd/>
                      <a:tailEnd/>
                    </a:ln>
                  </pic:spPr>
                </pic:pic>
              </a:graphicData>
            </a:graphic>
          </wp:anchor>
        </w:drawing>
      </w:r>
      <w:r>
        <w:rPr>
          <w:rFonts w:ascii="Arial" w:hAnsi="Arial" w:cs="Arial"/>
          <w:noProof/>
          <w:lang w:eastAsia="de-DE"/>
        </w:rPr>
        <w:drawing>
          <wp:anchor distT="0" distB="0" distL="114300" distR="114300" simplePos="0" relativeHeight="251659776" behindDoc="1" locked="0" layoutInCell="1" allowOverlap="1">
            <wp:simplePos x="0" y="0"/>
            <wp:positionH relativeFrom="column">
              <wp:posOffset>483235</wp:posOffset>
            </wp:positionH>
            <wp:positionV relativeFrom="paragraph">
              <wp:posOffset>98425</wp:posOffset>
            </wp:positionV>
            <wp:extent cx="1657350" cy="2066290"/>
            <wp:effectExtent l="19050" t="19050" r="19050" b="10160"/>
            <wp:wrapTight wrapText="bothSides">
              <wp:wrapPolygon edited="0">
                <wp:start x="-248" y="-199"/>
                <wp:lineTo x="-248" y="21706"/>
                <wp:lineTo x="21848" y="21706"/>
                <wp:lineTo x="21848" y="-199"/>
                <wp:lineTo x="-248" y="-199"/>
              </wp:wrapPolygon>
            </wp:wrapTight>
            <wp:docPr id="22" name="Bild 22" descr="SF_2197_02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F_2197_02 - Kopie"/>
                    <pic:cNvPicPr>
                      <a:picLocks noChangeAspect="1" noChangeArrowheads="1"/>
                    </pic:cNvPicPr>
                  </pic:nvPicPr>
                  <pic:blipFill>
                    <a:blip r:embed="rId11" cstate="print"/>
                    <a:srcRect l="4088" t="11081" r="8177"/>
                    <a:stretch>
                      <a:fillRect/>
                    </a:stretch>
                  </pic:blipFill>
                  <pic:spPr bwMode="auto">
                    <a:xfrm>
                      <a:off x="0" y="0"/>
                      <a:ext cx="1657350" cy="2066290"/>
                    </a:xfrm>
                    <a:prstGeom prst="rect">
                      <a:avLst/>
                    </a:prstGeom>
                    <a:noFill/>
                    <a:ln w="9525">
                      <a:solidFill>
                        <a:srgbClr val="000000"/>
                      </a:solidFill>
                      <a:miter lim="800000"/>
                      <a:headEnd/>
                      <a:tailEnd/>
                    </a:ln>
                  </pic:spPr>
                </pic:pic>
              </a:graphicData>
            </a:graphic>
          </wp:anchor>
        </w:drawing>
      </w:r>
    </w:p>
    <w:p w:rsidR="008C6A3F" w:rsidRPr="00193B05" w:rsidRDefault="008C6A3F" w:rsidP="00BB06CA">
      <w:pPr>
        <w:ind w:left="567" w:right="543"/>
        <w:jc w:val="both"/>
        <w:rPr>
          <w:rFonts w:ascii="Arial" w:hAnsi="Arial" w:cs="Arial"/>
          <w:sz w:val="24"/>
          <w:szCs w:val="24"/>
        </w:rPr>
      </w:pPr>
    </w:p>
    <w:p w:rsidR="008C6A3F" w:rsidRDefault="008C6A3F" w:rsidP="00AF1434">
      <w:pPr>
        <w:ind w:left="567" w:right="543"/>
        <w:jc w:val="both"/>
        <w:rPr>
          <w:rFonts w:ascii="Arial" w:hAnsi="Arial" w:cs="Arial"/>
          <w:sz w:val="24"/>
          <w:szCs w:val="24"/>
        </w:rPr>
      </w:pPr>
    </w:p>
    <w:p w:rsidR="008C6A3F" w:rsidRDefault="008C6A3F" w:rsidP="00AF1434">
      <w:pPr>
        <w:ind w:left="567" w:right="543"/>
        <w:jc w:val="both"/>
        <w:rPr>
          <w:rFonts w:ascii="Arial" w:hAnsi="Arial" w:cs="Arial"/>
          <w:sz w:val="24"/>
          <w:szCs w:val="24"/>
        </w:rPr>
      </w:pPr>
    </w:p>
    <w:p w:rsidR="008C6A3F" w:rsidRDefault="008C6A3F" w:rsidP="00AF1434">
      <w:pPr>
        <w:ind w:left="567" w:right="543"/>
        <w:jc w:val="both"/>
        <w:rPr>
          <w:rFonts w:ascii="Arial" w:hAnsi="Arial" w:cs="Arial"/>
          <w:sz w:val="24"/>
          <w:szCs w:val="24"/>
        </w:rPr>
      </w:pPr>
    </w:p>
    <w:p w:rsidR="008C6A3F" w:rsidRDefault="008C6A3F" w:rsidP="00AF1434">
      <w:pPr>
        <w:ind w:left="567" w:right="543"/>
        <w:jc w:val="both"/>
        <w:rPr>
          <w:rFonts w:ascii="Arial" w:hAnsi="Arial" w:cs="Arial"/>
          <w:sz w:val="24"/>
          <w:szCs w:val="24"/>
        </w:rPr>
      </w:pPr>
    </w:p>
    <w:p w:rsidR="008C6A3F" w:rsidRDefault="008C6A3F" w:rsidP="00AF1434">
      <w:pPr>
        <w:ind w:left="567" w:right="543"/>
        <w:jc w:val="both"/>
        <w:rPr>
          <w:rFonts w:ascii="Arial" w:hAnsi="Arial" w:cs="Arial"/>
          <w:sz w:val="24"/>
          <w:szCs w:val="24"/>
        </w:rPr>
      </w:pPr>
    </w:p>
    <w:p w:rsidR="008C6A3F" w:rsidRDefault="008C6A3F" w:rsidP="00AF1434">
      <w:pPr>
        <w:ind w:left="567" w:right="543"/>
        <w:jc w:val="both"/>
        <w:rPr>
          <w:rFonts w:ascii="Arial" w:hAnsi="Arial" w:cs="Arial"/>
          <w:sz w:val="24"/>
          <w:szCs w:val="24"/>
        </w:rPr>
      </w:pPr>
    </w:p>
    <w:p w:rsidR="008F3E66" w:rsidRPr="00193B05" w:rsidRDefault="00A25B0A" w:rsidP="00AF1434">
      <w:pPr>
        <w:ind w:left="567" w:right="543"/>
        <w:jc w:val="both"/>
        <w:rPr>
          <w:sz w:val="24"/>
          <w:szCs w:val="24"/>
        </w:rPr>
      </w:pPr>
      <w:r w:rsidRPr="00193B05">
        <w:rPr>
          <w:rFonts w:ascii="Arial" w:hAnsi="Arial" w:cs="Arial"/>
          <w:sz w:val="24"/>
          <w:szCs w:val="24"/>
        </w:rPr>
        <w:t xml:space="preserve">Weitere Informationen: </w:t>
      </w:r>
      <w:r w:rsidR="00C33E89" w:rsidRPr="00193B05">
        <w:rPr>
          <w:rFonts w:ascii="Arial" w:hAnsi="Arial" w:cs="Arial"/>
          <w:sz w:val="24"/>
          <w:szCs w:val="24"/>
        </w:rPr>
        <w:t>WWW.ZIEHER.COM</w:t>
      </w:r>
    </w:p>
    <w:p w:rsidR="00C60207" w:rsidRDefault="00C60207" w:rsidP="00A15982">
      <w:pPr>
        <w:spacing w:after="0" w:line="240" w:lineRule="auto"/>
        <w:jc w:val="both"/>
        <w:rPr>
          <w:rFonts w:ascii="Arial" w:hAnsi="Arial" w:cs="Arial"/>
          <w:sz w:val="20"/>
          <w:szCs w:val="20"/>
        </w:rPr>
      </w:pPr>
    </w:p>
    <w:p w:rsidR="00C60207" w:rsidRDefault="00C60207" w:rsidP="00A15982">
      <w:pPr>
        <w:spacing w:after="0" w:line="240" w:lineRule="auto"/>
        <w:jc w:val="both"/>
        <w:rPr>
          <w:rFonts w:ascii="Arial" w:hAnsi="Arial" w:cs="Arial"/>
          <w:sz w:val="20"/>
          <w:szCs w:val="20"/>
        </w:rPr>
      </w:pPr>
    </w:p>
    <w:sectPr w:rsidR="00C60207" w:rsidSect="00A25B0A">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09E" w:rsidRDefault="00AB009E" w:rsidP="002B04F8">
      <w:pPr>
        <w:spacing w:after="0" w:line="240" w:lineRule="auto"/>
      </w:pPr>
      <w:r>
        <w:separator/>
      </w:r>
    </w:p>
  </w:endnote>
  <w:endnote w:type="continuationSeparator" w:id="0">
    <w:p w:rsidR="00AB009E" w:rsidRDefault="00AB009E" w:rsidP="002B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BoldCn">
    <w:altName w:val="Times New Roman"/>
    <w:charset w:val="4D"/>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07" w:rsidRDefault="003F5274" w:rsidP="00125D08">
    <w:pPr>
      <w:spacing w:after="0"/>
      <w:ind w:left="567"/>
      <w:rPr>
        <w:rFonts w:ascii="Arial" w:hAnsi="Arial" w:cs="Arial"/>
        <w:sz w:val="16"/>
        <w:szCs w:val="16"/>
      </w:rPr>
    </w:pPr>
    <w:r>
      <w:rPr>
        <w:rFonts w:ascii="Arial" w:hAnsi="Arial" w:cs="Arial"/>
        <w:noProof/>
        <w:sz w:val="16"/>
        <w:szCs w:val="16"/>
        <w:lang w:eastAsia="de-DE"/>
      </w:rPr>
      <w:drawing>
        <wp:anchor distT="0" distB="0" distL="114300" distR="114300" simplePos="0" relativeHeight="251657728" behindDoc="1" locked="0" layoutInCell="1" allowOverlap="1">
          <wp:simplePos x="0" y="0"/>
          <wp:positionH relativeFrom="column">
            <wp:posOffset>5558155</wp:posOffset>
          </wp:positionH>
          <wp:positionV relativeFrom="paragraph">
            <wp:posOffset>-466725</wp:posOffset>
          </wp:positionV>
          <wp:extent cx="1129030" cy="1129030"/>
          <wp:effectExtent l="19050" t="0" r="0" b="0"/>
          <wp:wrapTight wrapText="bothSides">
            <wp:wrapPolygon edited="0">
              <wp:start x="-364" y="0"/>
              <wp:lineTo x="-364" y="21138"/>
              <wp:lineTo x="21503" y="21138"/>
              <wp:lineTo x="21503" y="0"/>
              <wp:lineTo x="-364" y="0"/>
            </wp:wrapPolygon>
          </wp:wrapTight>
          <wp:docPr id="1" name="Bild 1"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e_Germany_schwarz_magenta_quadratisch"/>
                  <pic:cNvPicPr>
                    <a:picLocks noChangeAspect="1" noChangeArrowheads="1"/>
                  </pic:cNvPicPr>
                </pic:nvPicPr>
                <pic:blipFill>
                  <a:blip r:embed="rId1"/>
                  <a:srcRect/>
                  <a:stretch>
                    <a:fillRect/>
                  </a:stretch>
                </pic:blipFill>
                <pic:spPr bwMode="auto">
                  <a:xfrm>
                    <a:off x="0" y="0"/>
                    <a:ext cx="1129030" cy="1129030"/>
                  </a:xfrm>
                  <a:prstGeom prst="rect">
                    <a:avLst/>
                  </a:prstGeom>
                  <a:noFill/>
                  <a:ln w="9525">
                    <a:noFill/>
                    <a:miter lim="800000"/>
                    <a:headEnd/>
                    <a:tailEnd/>
                  </a:ln>
                </pic:spPr>
              </pic:pic>
            </a:graphicData>
          </a:graphic>
        </wp:anchor>
      </w:drawing>
    </w:r>
    <w:r w:rsidR="00D11407">
      <w:rPr>
        <w:rFonts w:ascii="Arial" w:hAnsi="Arial" w:cs="Arial"/>
        <w:sz w:val="16"/>
        <w:szCs w:val="16"/>
        <w:u w:val="single"/>
      </w:rPr>
      <w:t>03</w:t>
    </w:r>
    <w:r w:rsidR="00D11407" w:rsidRPr="00C32288">
      <w:rPr>
        <w:rFonts w:ascii="Arial" w:hAnsi="Arial" w:cs="Arial"/>
        <w:sz w:val="16"/>
        <w:szCs w:val="16"/>
        <w:u w:val="single"/>
      </w:rPr>
      <w:t>/2017</w:t>
    </w:r>
    <w:r w:rsidR="00D11407">
      <w:rPr>
        <w:rFonts w:ascii="Arial" w:hAnsi="Arial" w:cs="Arial"/>
        <w:sz w:val="16"/>
        <w:szCs w:val="16"/>
      </w:rPr>
      <w:t>__________________________________________________________________________________</w:t>
    </w:r>
  </w:p>
  <w:p w:rsidR="00D11407" w:rsidRPr="00C32288" w:rsidRDefault="00D11407" w:rsidP="00125D08">
    <w:pPr>
      <w:spacing w:after="0"/>
      <w:ind w:left="567"/>
      <w:rPr>
        <w:rFonts w:ascii="Arial" w:hAnsi="Arial" w:cs="Arial"/>
        <w:sz w:val="16"/>
        <w:szCs w:val="16"/>
      </w:rPr>
    </w:pPr>
    <w:r w:rsidRPr="00C32288">
      <w:rPr>
        <w:rFonts w:ascii="Arial" w:hAnsi="Arial" w:cs="Arial"/>
        <w:sz w:val="16"/>
        <w:szCs w:val="16"/>
      </w:rPr>
      <w:t xml:space="preserve">Zieher KG, </w:t>
    </w:r>
    <w:r>
      <w:rPr>
        <w:rFonts w:ascii="Arial" w:hAnsi="Arial" w:cs="Arial"/>
        <w:sz w:val="16"/>
        <w:szCs w:val="16"/>
      </w:rPr>
      <w:t xml:space="preserve">Kulmbacher Straße 15 </w:t>
    </w:r>
    <w:r w:rsidRPr="00C32288">
      <w:rPr>
        <w:rFonts w:cs="Arial"/>
        <w:sz w:val="18"/>
        <w:szCs w:val="18"/>
      </w:rPr>
      <w:t xml:space="preserve">• </w:t>
    </w:r>
    <w:r w:rsidRPr="00C32288">
      <w:rPr>
        <w:rFonts w:ascii="Arial" w:hAnsi="Arial" w:cs="Arial"/>
        <w:sz w:val="16"/>
        <w:szCs w:val="16"/>
      </w:rPr>
      <w:t>D - 95502 Himmelkron</w:t>
    </w:r>
    <w:r>
      <w:rPr>
        <w:rFonts w:ascii="Arial" w:hAnsi="Arial" w:cs="Arial"/>
        <w:sz w:val="16"/>
        <w:szCs w:val="16"/>
      </w:rPr>
      <w:t xml:space="preserve"> </w:t>
    </w:r>
    <w:r w:rsidRPr="00C32288">
      <w:rPr>
        <w:rFonts w:cs="Arial"/>
        <w:sz w:val="18"/>
        <w:szCs w:val="18"/>
      </w:rPr>
      <w:t xml:space="preserve">• </w:t>
    </w:r>
    <w:r w:rsidRPr="00C32288">
      <w:rPr>
        <w:rFonts w:ascii="Arial" w:hAnsi="Arial" w:cs="Arial"/>
        <w:sz w:val="16"/>
        <w:szCs w:val="16"/>
      </w:rPr>
      <w:t>Marketing: 0</w:t>
    </w:r>
    <w:r>
      <w:rPr>
        <w:rFonts w:ascii="Arial" w:hAnsi="Arial" w:cs="Arial"/>
        <w:sz w:val="16"/>
        <w:szCs w:val="16"/>
      </w:rPr>
      <w:t xml:space="preserve">9273- 9273- 68 </w:t>
    </w:r>
    <w:r w:rsidRPr="00C32288">
      <w:rPr>
        <w:rFonts w:cs="Arial"/>
        <w:sz w:val="18"/>
        <w:szCs w:val="18"/>
      </w:rPr>
      <w:t xml:space="preserve">• </w:t>
    </w:r>
    <w:hyperlink r:id="rId2" w:history="1">
      <w:r w:rsidRPr="00C32288">
        <w:rPr>
          <w:rStyle w:val="Hyperlink"/>
          <w:rFonts w:ascii="Arial" w:hAnsi="Arial" w:cs="Arial"/>
          <w:sz w:val="16"/>
          <w:szCs w:val="16"/>
        </w:rPr>
        <w:t>presse@zieher.com</w:t>
      </w:r>
    </w:hyperlink>
  </w:p>
  <w:p w:rsidR="00D11407" w:rsidRPr="00E77346" w:rsidRDefault="00D11407" w:rsidP="00125D08">
    <w:pPr>
      <w:pStyle w:val="Fuzeile"/>
      <w:ind w:left="567"/>
      <w:rPr>
        <w:rFonts w:ascii="Arial" w:hAnsi="Arial" w:cs="Arial"/>
        <w:sz w:val="16"/>
        <w:szCs w:val="16"/>
      </w:rPr>
    </w:pPr>
    <w:r w:rsidRPr="00E77346">
      <w:rPr>
        <w:rFonts w:ascii="Arial" w:hAnsi="Arial" w:cs="Arial"/>
        <w:sz w:val="16"/>
        <w:szCs w:val="16"/>
      </w:rPr>
      <w:t xml:space="preserve">Im Pressebereich </w:t>
    </w:r>
    <w:r>
      <w:rPr>
        <w:rFonts w:ascii="Arial" w:hAnsi="Arial" w:cs="Arial"/>
        <w:sz w:val="16"/>
        <w:szCs w:val="16"/>
      </w:rPr>
      <w:t xml:space="preserve">unter </w:t>
    </w:r>
    <w:hyperlink r:id="rId3" w:history="1">
      <w:r w:rsidRPr="00E77346">
        <w:rPr>
          <w:rStyle w:val="Hyperlink"/>
          <w:rFonts w:ascii="Arial" w:hAnsi="Arial" w:cs="Arial"/>
          <w:sz w:val="16"/>
          <w:szCs w:val="16"/>
        </w:rPr>
        <w:t>www.zieher.com</w:t>
      </w:r>
    </w:hyperlink>
    <w:r w:rsidRPr="00E77346">
      <w:rPr>
        <w:rFonts w:ascii="Arial" w:hAnsi="Arial" w:cs="Arial"/>
        <w:sz w:val="16"/>
        <w:szCs w:val="16"/>
      </w:rPr>
      <w:t xml:space="preserve"> finden S</w:t>
    </w:r>
    <w:r>
      <w:rPr>
        <w:rFonts w:ascii="Arial" w:hAnsi="Arial" w:cs="Arial"/>
        <w:sz w:val="16"/>
        <w:szCs w:val="16"/>
      </w:rPr>
      <w:t>ie alle Pressemitteilungen inklusive</w:t>
    </w:r>
    <w:r w:rsidRPr="00E77346">
      <w:rPr>
        <w:rFonts w:ascii="Arial" w:hAnsi="Arial" w:cs="Arial"/>
        <w:sz w:val="16"/>
        <w:szCs w:val="16"/>
      </w:rPr>
      <w:t xml:space="preserve"> Bildmaterial als Download</w:t>
    </w:r>
    <w:r>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09E" w:rsidRDefault="00AB009E" w:rsidP="002B04F8">
      <w:pPr>
        <w:spacing w:after="0" w:line="240" w:lineRule="auto"/>
      </w:pPr>
      <w:r>
        <w:separator/>
      </w:r>
    </w:p>
  </w:footnote>
  <w:footnote w:type="continuationSeparator" w:id="0">
    <w:p w:rsidR="00AB009E" w:rsidRDefault="00AB009E" w:rsidP="002B04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4098">
      <o:colormenu v:ext="edit" strokecolor="none [3213]"/>
    </o:shapedefaults>
  </w:hdrShapeDefaults>
  <w:footnotePr>
    <w:footnote w:id="-1"/>
    <w:footnote w:id="0"/>
  </w:footnotePr>
  <w:endnotePr>
    <w:endnote w:id="-1"/>
    <w:endnote w:id="0"/>
  </w:endnotePr>
  <w:compat/>
  <w:rsids>
    <w:rsidRoot w:val="00B9359A"/>
    <w:rsid w:val="000070C6"/>
    <w:rsid w:val="000278CB"/>
    <w:rsid w:val="000464F0"/>
    <w:rsid w:val="00057B7C"/>
    <w:rsid w:val="000625D8"/>
    <w:rsid w:val="00062ADD"/>
    <w:rsid w:val="0006559A"/>
    <w:rsid w:val="00086344"/>
    <w:rsid w:val="000A1729"/>
    <w:rsid w:val="000B6B9C"/>
    <w:rsid w:val="000B7495"/>
    <w:rsid w:val="000D331B"/>
    <w:rsid w:val="000E04EE"/>
    <w:rsid w:val="000E6C29"/>
    <w:rsid w:val="0011532F"/>
    <w:rsid w:val="00125D08"/>
    <w:rsid w:val="0014659C"/>
    <w:rsid w:val="00147D42"/>
    <w:rsid w:val="00152B11"/>
    <w:rsid w:val="0015611B"/>
    <w:rsid w:val="0016456C"/>
    <w:rsid w:val="001741C3"/>
    <w:rsid w:val="00193B05"/>
    <w:rsid w:val="001B3AEA"/>
    <w:rsid w:val="001F3C05"/>
    <w:rsid w:val="00201307"/>
    <w:rsid w:val="002169E2"/>
    <w:rsid w:val="0023122E"/>
    <w:rsid w:val="00231F65"/>
    <w:rsid w:val="00256654"/>
    <w:rsid w:val="00270646"/>
    <w:rsid w:val="002B04F8"/>
    <w:rsid w:val="002B53FE"/>
    <w:rsid w:val="002B6152"/>
    <w:rsid w:val="002C3BB2"/>
    <w:rsid w:val="002C4407"/>
    <w:rsid w:val="003027A4"/>
    <w:rsid w:val="00326F95"/>
    <w:rsid w:val="00330453"/>
    <w:rsid w:val="00344031"/>
    <w:rsid w:val="00350FE8"/>
    <w:rsid w:val="00353797"/>
    <w:rsid w:val="00361CD1"/>
    <w:rsid w:val="00371C09"/>
    <w:rsid w:val="003746A0"/>
    <w:rsid w:val="00381305"/>
    <w:rsid w:val="00384D65"/>
    <w:rsid w:val="00386277"/>
    <w:rsid w:val="003B59DA"/>
    <w:rsid w:val="003C6661"/>
    <w:rsid w:val="003D65C3"/>
    <w:rsid w:val="003F5274"/>
    <w:rsid w:val="0040371A"/>
    <w:rsid w:val="004039CC"/>
    <w:rsid w:val="004273AB"/>
    <w:rsid w:val="0042779D"/>
    <w:rsid w:val="004410A7"/>
    <w:rsid w:val="00441C2A"/>
    <w:rsid w:val="00445C4B"/>
    <w:rsid w:val="004732E0"/>
    <w:rsid w:val="00476705"/>
    <w:rsid w:val="004B4A6C"/>
    <w:rsid w:val="004C3F74"/>
    <w:rsid w:val="0051022D"/>
    <w:rsid w:val="00513A79"/>
    <w:rsid w:val="00557577"/>
    <w:rsid w:val="0058789A"/>
    <w:rsid w:val="005915F7"/>
    <w:rsid w:val="00595078"/>
    <w:rsid w:val="005A7745"/>
    <w:rsid w:val="005C076F"/>
    <w:rsid w:val="005C4A58"/>
    <w:rsid w:val="005C4D4A"/>
    <w:rsid w:val="005D3161"/>
    <w:rsid w:val="00624421"/>
    <w:rsid w:val="00625F61"/>
    <w:rsid w:val="00626E25"/>
    <w:rsid w:val="00635546"/>
    <w:rsid w:val="00640532"/>
    <w:rsid w:val="00642332"/>
    <w:rsid w:val="00653536"/>
    <w:rsid w:val="006564CD"/>
    <w:rsid w:val="006574FB"/>
    <w:rsid w:val="00664010"/>
    <w:rsid w:val="00675D4F"/>
    <w:rsid w:val="006939E7"/>
    <w:rsid w:val="006B57BF"/>
    <w:rsid w:val="006F6B7F"/>
    <w:rsid w:val="00716668"/>
    <w:rsid w:val="0073354A"/>
    <w:rsid w:val="00741648"/>
    <w:rsid w:val="007425B0"/>
    <w:rsid w:val="00771A9C"/>
    <w:rsid w:val="00773903"/>
    <w:rsid w:val="00776699"/>
    <w:rsid w:val="007878AE"/>
    <w:rsid w:val="00790A01"/>
    <w:rsid w:val="00792687"/>
    <w:rsid w:val="007B1604"/>
    <w:rsid w:val="007B4955"/>
    <w:rsid w:val="007B6145"/>
    <w:rsid w:val="007D59F5"/>
    <w:rsid w:val="007E3943"/>
    <w:rsid w:val="00816765"/>
    <w:rsid w:val="008359D9"/>
    <w:rsid w:val="008501FC"/>
    <w:rsid w:val="00853FAD"/>
    <w:rsid w:val="0087042D"/>
    <w:rsid w:val="00882AD5"/>
    <w:rsid w:val="00886AA5"/>
    <w:rsid w:val="00886D4D"/>
    <w:rsid w:val="008A3C72"/>
    <w:rsid w:val="008B7B50"/>
    <w:rsid w:val="008C6A3F"/>
    <w:rsid w:val="008E4D5B"/>
    <w:rsid w:val="008F3E66"/>
    <w:rsid w:val="00916722"/>
    <w:rsid w:val="009322CE"/>
    <w:rsid w:val="0094051E"/>
    <w:rsid w:val="00992021"/>
    <w:rsid w:val="00994250"/>
    <w:rsid w:val="009968CD"/>
    <w:rsid w:val="009A1107"/>
    <w:rsid w:val="009A65CF"/>
    <w:rsid w:val="009B461E"/>
    <w:rsid w:val="00A01AD6"/>
    <w:rsid w:val="00A15982"/>
    <w:rsid w:val="00A25B0A"/>
    <w:rsid w:val="00A266B7"/>
    <w:rsid w:val="00A80256"/>
    <w:rsid w:val="00A809F7"/>
    <w:rsid w:val="00AA4031"/>
    <w:rsid w:val="00AB009E"/>
    <w:rsid w:val="00AC3C4A"/>
    <w:rsid w:val="00AD0049"/>
    <w:rsid w:val="00AE2770"/>
    <w:rsid w:val="00AF093F"/>
    <w:rsid w:val="00AF1434"/>
    <w:rsid w:val="00AF580E"/>
    <w:rsid w:val="00AF5AB7"/>
    <w:rsid w:val="00B00245"/>
    <w:rsid w:val="00B04EBA"/>
    <w:rsid w:val="00B06876"/>
    <w:rsid w:val="00B20152"/>
    <w:rsid w:val="00B31970"/>
    <w:rsid w:val="00B32B6F"/>
    <w:rsid w:val="00B37BF3"/>
    <w:rsid w:val="00B61D1D"/>
    <w:rsid w:val="00B70D65"/>
    <w:rsid w:val="00B9359A"/>
    <w:rsid w:val="00BB06CA"/>
    <w:rsid w:val="00BB3035"/>
    <w:rsid w:val="00BD33AD"/>
    <w:rsid w:val="00C24DBB"/>
    <w:rsid w:val="00C33E89"/>
    <w:rsid w:val="00C42B41"/>
    <w:rsid w:val="00C60207"/>
    <w:rsid w:val="00C82D67"/>
    <w:rsid w:val="00CB4F8A"/>
    <w:rsid w:val="00CE57F4"/>
    <w:rsid w:val="00CF0AFC"/>
    <w:rsid w:val="00D11407"/>
    <w:rsid w:val="00D1226C"/>
    <w:rsid w:val="00D2387C"/>
    <w:rsid w:val="00D2502E"/>
    <w:rsid w:val="00D2776C"/>
    <w:rsid w:val="00D319A0"/>
    <w:rsid w:val="00D406E6"/>
    <w:rsid w:val="00D415B3"/>
    <w:rsid w:val="00D41960"/>
    <w:rsid w:val="00D503D7"/>
    <w:rsid w:val="00D62509"/>
    <w:rsid w:val="00D75C18"/>
    <w:rsid w:val="00DC6EA3"/>
    <w:rsid w:val="00E0413B"/>
    <w:rsid w:val="00E27802"/>
    <w:rsid w:val="00E77346"/>
    <w:rsid w:val="00E91B15"/>
    <w:rsid w:val="00E94D6F"/>
    <w:rsid w:val="00EB188A"/>
    <w:rsid w:val="00EB5DC1"/>
    <w:rsid w:val="00EB6A88"/>
    <w:rsid w:val="00EC7253"/>
    <w:rsid w:val="00ED5D15"/>
    <w:rsid w:val="00EF162D"/>
    <w:rsid w:val="00F05A40"/>
    <w:rsid w:val="00F46B48"/>
    <w:rsid w:val="00F51C66"/>
    <w:rsid w:val="00F52AD9"/>
    <w:rsid w:val="00F67DBF"/>
    <w:rsid w:val="00F919C5"/>
    <w:rsid w:val="00FA1F81"/>
    <w:rsid w:val="00FA7F18"/>
    <w:rsid w:val="00FF35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F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5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59A"/>
    <w:rPr>
      <w:rFonts w:ascii="Tahoma" w:hAnsi="Tahoma" w:cs="Tahoma"/>
      <w:sz w:val="16"/>
      <w:szCs w:val="16"/>
    </w:rPr>
  </w:style>
  <w:style w:type="character" w:styleId="Hyperlink">
    <w:name w:val="Hyperlink"/>
    <w:basedOn w:val="Absatz-Standardschriftart"/>
    <w:uiPriority w:val="99"/>
    <w:rsid w:val="00A25B0A"/>
    <w:rPr>
      <w:color w:val="0000FF"/>
      <w:u w:val="single"/>
    </w:rPr>
  </w:style>
  <w:style w:type="paragraph" w:styleId="Textkrper-Zeileneinzug">
    <w:name w:val="Body Text Indent"/>
    <w:basedOn w:val="Standard"/>
    <w:link w:val="Textkrper-ZeileneinzugZchn"/>
    <w:semiHidden/>
    <w:rsid w:val="00D319A0"/>
    <w:pPr>
      <w:spacing w:after="0" w:line="240" w:lineRule="auto"/>
      <w:ind w:right="-143"/>
      <w:jc w:val="both"/>
    </w:pPr>
    <w:rPr>
      <w:rFonts w:ascii="Arial" w:eastAsia="Times New Roman" w:hAnsi="Arial"/>
      <w:sz w:val="32"/>
      <w:szCs w:val="20"/>
      <w:lang w:eastAsia="de-DE"/>
    </w:rPr>
  </w:style>
  <w:style w:type="character" w:customStyle="1" w:styleId="Textkrper-ZeileneinzugZchn">
    <w:name w:val="Textkörper-Zeileneinzug Zchn"/>
    <w:basedOn w:val="Absatz-Standardschriftart"/>
    <w:link w:val="Textkrper-Zeileneinzug"/>
    <w:semiHidden/>
    <w:rsid w:val="00D319A0"/>
    <w:rPr>
      <w:rFonts w:ascii="Arial" w:eastAsia="Times New Roman" w:hAnsi="Arial"/>
      <w:sz w:val="32"/>
    </w:rPr>
  </w:style>
  <w:style w:type="paragraph" w:styleId="Funotentext">
    <w:name w:val="footnote text"/>
    <w:basedOn w:val="Standard"/>
    <w:link w:val="FunotentextZchn"/>
    <w:uiPriority w:val="99"/>
    <w:semiHidden/>
    <w:unhideWhenUsed/>
    <w:rsid w:val="002B04F8"/>
    <w:rPr>
      <w:sz w:val="20"/>
      <w:szCs w:val="20"/>
    </w:rPr>
  </w:style>
  <w:style w:type="character" w:customStyle="1" w:styleId="FunotentextZchn">
    <w:name w:val="Fußnotentext Zchn"/>
    <w:basedOn w:val="Absatz-Standardschriftart"/>
    <w:link w:val="Funotentext"/>
    <w:uiPriority w:val="99"/>
    <w:semiHidden/>
    <w:rsid w:val="002B04F8"/>
    <w:rPr>
      <w:lang w:eastAsia="en-US"/>
    </w:rPr>
  </w:style>
  <w:style w:type="character" w:styleId="Funotenzeichen">
    <w:name w:val="footnote reference"/>
    <w:basedOn w:val="Absatz-Standardschriftart"/>
    <w:uiPriority w:val="99"/>
    <w:semiHidden/>
    <w:unhideWhenUsed/>
    <w:rsid w:val="002B04F8"/>
    <w:rPr>
      <w:vertAlign w:val="superscript"/>
    </w:rPr>
  </w:style>
  <w:style w:type="paragraph" w:styleId="Kopfzeile">
    <w:name w:val="header"/>
    <w:basedOn w:val="Standard"/>
    <w:link w:val="KopfzeileZchn"/>
    <w:uiPriority w:val="99"/>
    <w:semiHidden/>
    <w:unhideWhenUsed/>
    <w:rsid w:val="00E77346"/>
    <w:pPr>
      <w:tabs>
        <w:tab w:val="center" w:pos="4536"/>
        <w:tab w:val="right" w:pos="9072"/>
      </w:tabs>
    </w:pPr>
  </w:style>
  <w:style w:type="character" w:customStyle="1" w:styleId="KopfzeileZchn">
    <w:name w:val="Kopfzeile Zchn"/>
    <w:basedOn w:val="Absatz-Standardschriftart"/>
    <w:link w:val="Kopfzeile"/>
    <w:uiPriority w:val="99"/>
    <w:semiHidden/>
    <w:rsid w:val="00E77346"/>
    <w:rPr>
      <w:sz w:val="22"/>
      <w:szCs w:val="22"/>
      <w:lang w:eastAsia="en-US"/>
    </w:rPr>
  </w:style>
  <w:style w:type="paragraph" w:styleId="Fuzeile">
    <w:name w:val="footer"/>
    <w:basedOn w:val="Standard"/>
    <w:link w:val="FuzeileZchn"/>
    <w:uiPriority w:val="99"/>
    <w:semiHidden/>
    <w:unhideWhenUsed/>
    <w:rsid w:val="00E77346"/>
    <w:pPr>
      <w:tabs>
        <w:tab w:val="center" w:pos="4536"/>
        <w:tab w:val="right" w:pos="9072"/>
      </w:tabs>
    </w:pPr>
  </w:style>
  <w:style w:type="character" w:customStyle="1" w:styleId="FuzeileZchn">
    <w:name w:val="Fußzeile Zchn"/>
    <w:basedOn w:val="Absatz-Standardschriftart"/>
    <w:link w:val="Fuzeile"/>
    <w:uiPriority w:val="99"/>
    <w:semiHidden/>
    <w:rsid w:val="00E77346"/>
    <w:rPr>
      <w:sz w:val="22"/>
      <w:szCs w:val="22"/>
      <w:lang w:eastAsia="en-US"/>
    </w:rPr>
  </w:style>
  <w:style w:type="character" w:customStyle="1" w:styleId="Begleittextd">
    <w:name w:val="Begleittext_d"/>
    <w:rsid w:val="003C6661"/>
    <w:rPr>
      <w:rFonts w:ascii="Frutiger-BoldCn" w:eastAsia="Frutiger-BoldCn" w:hAnsi="Frutiger-BoldCn" w:cs="Frutiger-BoldCn"/>
      <w:b/>
      <w:bCs/>
      <w:i w:val="0"/>
      <w:iCs w:val="0"/>
      <w:outline w:val="0"/>
      <w:color w:val="000000"/>
      <w:spacing w:val="0"/>
      <w:w w:val="100"/>
      <w:position w:val="0"/>
      <w:sz w:val="22"/>
      <w:szCs w:val="22"/>
      <w:u w:val="none"/>
      <w:vertAlign w:val="baseline"/>
    </w:rPr>
  </w:style>
  <w:style w:type="paragraph" w:customStyle="1" w:styleId="Begleittext">
    <w:name w:val="Begleittext"/>
    <w:basedOn w:val="Standard"/>
    <w:rsid w:val="003C6661"/>
    <w:pPr>
      <w:widowControl w:val="0"/>
      <w:tabs>
        <w:tab w:val="left" w:pos="567"/>
        <w:tab w:val="left" w:pos="1134"/>
        <w:tab w:val="left" w:pos="1701"/>
      </w:tabs>
      <w:suppressAutoHyphens/>
      <w:autoSpaceDE w:val="0"/>
      <w:spacing w:after="0" w:line="260" w:lineRule="atLeast"/>
      <w:textAlignment w:val="center"/>
    </w:pPr>
    <w:rPr>
      <w:rFonts w:ascii="Frutiger-BoldCn" w:eastAsia="Frutiger-BoldCn" w:hAnsi="Frutiger-BoldCn" w:cs="Frutiger-BoldCn"/>
      <w:b/>
      <w:bCs/>
      <w:color w:val="000000"/>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zieher.com" TargetMode="External"/><Relationship Id="rId2" Type="http://schemas.openxmlformats.org/officeDocument/2006/relationships/hyperlink" Target="mailto:presse@zieher.com" TargetMode="External"/><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0EE67-DD9C-4645-B379-74269875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1191</CharactersWithSpaces>
  <SharedDoc>false</SharedDoc>
  <HLinks>
    <vt:vector size="12" baseType="variant">
      <vt:variant>
        <vt:i4>4128813</vt:i4>
      </vt:variant>
      <vt:variant>
        <vt:i4>3</vt:i4>
      </vt:variant>
      <vt:variant>
        <vt:i4>0</vt:i4>
      </vt:variant>
      <vt:variant>
        <vt:i4>5</vt:i4>
      </vt:variant>
      <vt:variant>
        <vt:lpwstr>http://www.zieher.com/</vt:lpwstr>
      </vt:variant>
      <vt:variant>
        <vt:lpwstr/>
      </vt:variant>
      <vt:variant>
        <vt:i4>3735573</vt:i4>
      </vt:variant>
      <vt:variant>
        <vt:i4>0</vt:i4>
      </vt:variant>
      <vt:variant>
        <vt:i4>0</vt:i4>
      </vt:variant>
      <vt:variant>
        <vt:i4>5</vt:i4>
      </vt:variant>
      <vt:variant>
        <vt:lpwstr>mailto:presse@zieher.com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Zieher</dc:creator>
  <cp:lastModifiedBy>ndietz</cp:lastModifiedBy>
  <cp:revision>2</cp:revision>
  <cp:lastPrinted>2016-12-29T15:15:00Z</cp:lastPrinted>
  <dcterms:created xsi:type="dcterms:W3CDTF">2017-01-25T12:34:00Z</dcterms:created>
  <dcterms:modified xsi:type="dcterms:W3CDTF">2017-01-25T12:34:00Z</dcterms:modified>
</cp:coreProperties>
</file>