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2FF" w:rsidRDefault="00FA12FF" w:rsidP="0022599F">
      <w:pPr>
        <w:spacing w:after="0"/>
        <w:jc w:val="center"/>
        <w:rPr>
          <w:rFonts w:ascii="Arial" w:hAnsi="Arial" w:cs="Arial"/>
          <w:b/>
          <w:sz w:val="32"/>
          <w:szCs w:val="32"/>
          <w:u w:val="single"/>
        </w:rPr>
      </w:pPr>
      <w:r w:rsidRPr="0022599F">
        <w:rPr>
          <w:rFonts w:ascii="Arial" w:hAnsi="Arial" w:cs="Arial"/>
          <w:b/>
          <w:sz w:val="32"/>
          <w:szCs w:val="32"/>
          <w:u w:val="single"/>
        </w:rPr>
        <w:t>„Cave“ – Perlen der Südsee</w:t>
      </w:r>
    </w:p>
    <w:p w:rsidR="009E7500" w:rsidRPr="0022599F" w:rsidRDefault="009E7500" w:rsidP="00746162">
      <w:pPr>
        <w:spacing w:after="0"/>
        <w:jc w:val="center"/>
        <w:rPr>
          <w:rFonts w:ascii="Arial" w:hAnsi="Arial" w:cs="Arial"/>
          <w:b/>
          <w:sz w:val="32"/>
          <w:szCs w:val="32"/>
          <w:u w:val="single"/>
        </w:rPr>
      </w:pPr>
    </w:p>
    <w:p w:rsidR="009E7500" w:rsidRPr="009E7500" w:rsidRDefault="00B502CE" w:rsidP="00746162">
      <w:pPr>
        <w:pStyle w:val="KeinLeerraum"/>
        <w:spacing w:line="276" w:lineRule="auto"/>
        <w:rPr>
          <w:rFonts w:ascii="Arial" w:eastAsiaTheme="minorHAnsi" w:hAnsi="Arial" w:cs="Arial"/>
          <w:noProof/>
          <w:lang w:eastAsia="de-DE"/>
        </w:rPr>
      </w:pPr>
      <w:r>
        <w:rPr>
          <w:rFonts w:ascii="Arial" w:eastAsiaTheme="minorHAnsi" w:hAnsi="Arial" w:cs="Arial"/>
          <w:noProof/>
          <w:lang w:eastAsia="de-DE"/>
        </w:rPr>
        <w:drawing>
          <wp:anchor distT="0" distB="0" distL="114300" distR="114300" simplePos="0" relativeHeight="251660288" behindDoc="1" locked="0" layoutInCell="1" allowOverlap="1">
            <wp:simplePos x="0" y="0"/>
            <wp:positionH relativeFrom="page">
              <wp:posOffset>4904740</wp:posOffset>
            </wp:positionH>
            <wp:positionV relativeFrom="page">
              <wp:posOffset>1123950</wp:posOffset>
            </wp:positionV>
            <wp:extent cx="1886585" cy="1552575"/>
            <wp:effectExtent l="19050" t="19050" r="18415" b="28575"/>
            <wp:wrapTight wrapText="bothSides">
              <wp:wrapPolygon edited="0">
                <wp:start x="-218" y="-265"/>
                <wp:lineTo x="-218" y="21998"/>
                <wp:lineTo x="21811" y="21998"/>
                <wp:lineTo x="21811" y="-265"/>
                <wp:lineTo x="-218" y="-265"/>
              </wp:wrapPolygon>
            </wp:wrapTight>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886585" cy="1552575"/>
                    </a:xfrm>
                    <a:prstGeom prst="rect">
                      <a:avLst/>
                    </a:prstGeom>
                    <a:noFill/>
                    <a:ln w="9525">
                      <a:solidFill>
                        <a:schemeClr val="bg1">
                          <a:lumMod val="50000"/>
                        </a:schemeClr>
                      </a:solidFill>
                      <a:miter lim="800000"/>
                      <a:headEnd/>
                      <a:tailEnd/>
                    </a:ln>
                  </pic:spPr>
                </pic:pic>
              </a:graphicData>
            </a:graphic>
          </wp:anchor>
        </w:drawing>
      </w:r>
      <w:r w:rsidR="009E7500" w:rsidRPr="009E7500">
        <w:rPr>
          <w:rFonts w:ascii="Arial" w:eastAsiaTheme="minorHAnsi" w:hAnsi="Arial" w:cs="Arial"/>
          <w:noProof/>
          <w:lang w:eastAsia="de-DE"/>
        </w:rPr>
        <w:t xml:space="preserve">Wie eine Muschel die Perle, verbirgt die Porzellanminiatur „Cave“ wertvolle Köstlichkeiten im Inneren Ihrer harten Schale. Dieses Porzellanobjekt gibt auf den ersten Blick nur teilweise preis was in ihm steckt. „Cave“ besteht aus filigranem Hartporzellan und überzeugt durch seine weiche Form und die samtige Haptik der unglasierten Außenseite. Die kleine Schale in Perlenform muss man einfach berühren: ein Handschmeichler aus weißem Gold, weich in der Anmutung mit </w:t>
      </w:r>
      <w:r w:rsidR="009E7500">
        <w:rPr>
          <w:rFonts w:ascii="Arial" w:eastAsiaTheme="minorHAnsi" w:hAnsi="Arial" w:cs="Arial"/>
          <w:noProof/>
          <w:lang w:eastAsia="de-DE"/>
        </w:rPr>
        <w:t>delikatem</w:t>
      </w:r>
      <w:r w:rsidR="009E7500" w:rsidRPr="009E7500">
        <w:rPr>
          <w:rFonts w:ascii="Arial" w:eastAsiaTheme="minorHAnsi" w:hAnsi="Arial" w:cs="Arial"/>
          <w:noProof/>
          <w:lang w:eastAsia="de-DE"/>
        </w:rPr>
        <w:t xml:space="preserve"> Inhalt.</w:t>
      </w:r>
    </w:p>
    <w:p w:rsidR="009E7500" w:rsidRPr="00746162" w:rsidRDefault="009E7500" w:rsidP="00746162">
      <w:pPr>
        <w:pStyle w:val="KeinLeerraum"/>
        <w:spacing w:line="276" w:lineRule="auto"/>
        <w:rPr>
          <w:rFonts w:ascii="Arial" w:eastAsiaTheme="minorHAnsi" w:hAnsi="Arial" w:cs="Arial"/>
          <w:noProof/>
          <w:lang w:eastAsia="de-DE"/>
        </w:rPr>
      </w:pPr>
    </w:p>
    <w:p w:rsidR="009E7500" w:rsidRPr="00746162" w:rsidRDefault="001A43AB" w:rsidP="00746162">
      <w:pPr>
        <w:pStyle w:val="KeinLeerraum"/>
        <w:spacing w:line="276" w:lineRule="auto"/>
        <w:rPr>
          <w:rFonts w:ascii="Arial" w:eastAsiaTheme="minorHAnsi" w:hAnsi="Arial" w:cs="Arial"/>
          <w:noProof/>
          <w:lang w:eastAsia="de-DE"/>
        </w:rPr>
      </w:pPr>
      <w:r>
        <w:rPr>
          <w:rFonts w:ascii="Arial" w:eastAsiaTheme="minorHAnsi" w:hAnsi="Arial" w:cs="Arial"/>
          <w:noProof/>
          <w:lang w:eastAsia="de-DE"/>
        </w:rPr>
        <w:drawing>
          <wp:anchor distT="0" distB="0" distL="114300" distR="114300" simplePos="0" relativeHeight="251662336" behindDoc="1" locked="0" layoutInCell="1" allowOverlap="1">
            <wp:simplePos x="0" y="0"/>
            <wp:positionH relativeFrom="page">
              <wp:posOffset>4924425</wp:posOffset>
            </wp:positionH>
            <wp:positionV relativeFrom="page">
              <wp:posOffset>2905125</wp:posOffset>
            </wp:positionV>
            <wp:extent cx="1885950" cy="1590675"/>
            <wp:effectExtent l="19050" t="19050" r="19050" b="28575"/>
            <wp:wrapTight wrapText="bothSides">
              <wp:wrapPolygon edited="0">
                <wp:start x="-218" y="-259"/>
                <wp:lineTo x="-218" y="21988"/>
                <wp:lineTo x="21818" y="21988"/>
                <wp:lineTo x="21818" y="-259"/>
                <wp:lineTo x="-218" y="-259"/>
              </wp:wrapPolygon>
            </wp:wrapTight>
            <wp:docPr id="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885950" cy="1590675"/>
                    </a:xfrm>
                    <a:prstGeom prst="rect">
                      <a:avLst/>
                    </a:prstGeom>
                    <a:noFill/>
                    <a:ln w="9525">
                      <a:solidFill>
                        <a:schemeClr val="bg1">
                          <a:lumMod val="50000"/>
                        </a:schemeClr>
                      </a:solidFill>
                      <a:miter lim="800000"/>
                      <a:headEnd/>
                      <a:tailEnd/>
                    </a:ln>
                  </pic:spPr>
                </pic:pic>
              </a:graphicData>
            </a:graphic>
          </wp:anchor>
        </w:drawing>
      </w:r>
      <w:r w:rsidR="009E7500" w:rsidRPr="00746162">
        <w:rPr>
          <w:rFonts w:ascii="Arial" w:eastAsiaTheme="minorHAnsi" w:hAnsi="Arial" w:cs="Arial"/>
          <w:noProof/>
          <w:lang w:eastAsia="de-DE"/>
        </w:rPr>
        <w:t>Cave ist prädestiniert für Stehempfänge oder das Flying Buffet. Die Miniaturschale ist angenehm zu tragen und liegt perfekt in der Hand.</w:t>
      </w:r>
    </w:p>
    <w:p w:rsidR="009E7500" w:rsidRPr="00746162" w:rsidRDefault="009E7500" w:rsidP="00746162">
      <w:pPr>
        <w:pStyle w:val="KeinLeerraum"/>
        <w:spacing w:line="276" w:lineRule="auto"/>
        <w:rPr>
          <w:rFonts w:ascii="Arial" w:eastAsiaTheme="minorHAnsi" w:hAnsi="Arial" w:cs="Arial"/>
          <w:noProof/>
          <w:lang w:eastAsia="de-DE"/>
        </w:rPr>
      </w:pPr>
    </w:p>
    <w:p w:rsidR="007D4722" w:rsidRDefault="00746162" w:rsidP="007D4722">
      <w:pPr>
        <w:spacing w:after="0"/>
        <w:rPr>
          <w:rFonts w:ascii="Arial" w:hAnsi="Arial" w:cs="Arial"/>
          <w:color w:val="000000" w:themeColor="text1"/>
        </w:rPr>
      </w:pPr>
      <w:r w:rsidRPr="00746162">
        <w:rPr>
          <w:rFonts w:ascii="Arial" w:hAnsi="Arial" w:cs="Arial"/>
        </w:rPr>
        <w:t xml:space="preserve">Die gläsernen Varianten der Schale „Cave“ sind in zwei Größen verfügbar. </w:t>
      </w:r>
      <w:r w:rsidR="007D4722" w:rsidRPr="00746162">
        <w:rPr>
          <w:rFonts w:ascii="Arial" w:hAnsi="Arial" w:cs="Arial"/>
        </w:rPr>
        <w:t xml:space="preserve">Die sanfte </w:t>
      </w:r>
      <w:r w:rsidR="007D4722" w:rsidRPr="007D4722">
        <w:rPr>
          <w:rFonts w:ascii="Arial" w:hAnsi="Arial" w:cs="Arial"/>
          <w:color w:val="000000" w:themeColor="text1"/>
        </w:rPr>
        <w:t xml:space="preserve">Tönung des grauen Glases, welches auf traditionelle Art  mundgeblasen verarbeitet wird inszeniert den Inhalt dieser formschönen Objekte. </w:t>
      </w:r>
    </w:p>
    <w:p w:rsidR="007D4722" w:rsidRPr="007D4722" w:rsidRDefault="001A43AB" w:rsidP="007D4722">
      <w:pPr>
        <w:spacing w:after="0"/>
        <w:rPr>
          <w:rFonts w:ascii="Arial" w:hAnsi="Arial" w:cs="Arial"/>
          <w:color w:val="000000" w:themeColor="text1"/>
        </w:rPr>
      </w:pPr>
      <w:r>
        <w:rPr>
          <w:rFonts w:ascii="Arial" w:hAnsi="Arial" w:cs="Arial"/>
          <w:noProof/>
          <w:color w:val="000000" w:themeColor="text1"/>
          <w:lang w:eastAsia="de-DE"/>
        </w:rPr>
        <w:drawing>
          <wp:anchor distT="0" distB="0" distL="114300" distR="114300" simplePos="0" relativeHeight="251663360" behindDoc="1" locked="0" layoutInCell="1" allowOverlap="1">
            <wp:simplePos x="0" y="0"/>
            <wp:positionH relativeFrom="column">
              <wp:posOffset>4100830</wp:posOffset>
            </wp:positionH>
            <wp:positionV relativeFrom="paragraph">
              <wp:posOffset>85725</wp:posOffset>
            </wp:positionV>
            <wp:extent cx="1885950" cy="1257300"/>
            <wp:effectExtent l="19050" t="19050" r="19050" b="19050"/>
            <wp:wrapTight wrapText="bothSides">
              <wp:wrapPolygon edited="0">
                <wp:start x="-218" y="-327"/>
                <wp:lineTo x="-218" y="21927"/>
                <wp:lineTo x="21818" y="21927"/>
                <wp:lineTo x="21818" y="-327"/>
                <wp:lineTo x="-218" y="-327"/>
              </wp:wrapPolygon>
            </wp:wrapTight>
            <wp:docPr id="2" name="Bild 2" descr="R:\_30.0 Oliver Zieher\_1.0 BILDER\_2.0 PRODUKTE 300dpi\Bilder 2018\SF_Cave_4815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_30.0 Oliver Zieher\_1.0 BILDER\_2.0 PRODUKTE 300dpi\Bilder 2018\SF_Cave_4815_01.jpg"/>
                    <pic:cNvPicPr>
                      <a:picLocks noChangeAspect="1" noChangeArrowheads="1"/>
                    </pic:cNvPicPr>
                  </pic:nvPicPr>
                  <pic:blipFill>
                    <a:blip r:embed="rId9" cstate="print"/>
                    <a:srcRect/>
                    <a:stretch>
                      <a:fillRect/>
                    </a:stretch>
                  </pic:blipFill>
                  <pic:spPr bwMode="auto">
                    <a:xfrm>
                      <a:off x="0" y="0"/>
                      <a:ext cx="1885950" cy="1257300"/>
                    </a:xfrm>
                    <a:prstGeom prst="rect">
                      <a:avLst/>
                    </a:prstGeom>
                    <a:noFill/>
                    <a:ln w="9525">
                      <a:solidFill>
                        <a:schemeClr val="bg1">
                          <a:lumMod val="50000"/>
                        </a:schemeClr>
                      </a:solidFill>
                      <a:miter lim="800000"/>
                      <a:headEnd/>
                      <a:tailEnd/>
                    </a:ln>
                  </pic:spPr>
                </pic:pic>
              </a:graphicData>
            </a:graphic>
          </wp:anchor>
        </w:drawing>
      </w:r>
    </w:p>
    <w:p w:rsidR="007D4722" w:rsidRPr="00746162" w:rsidRDefault="007D4722" w:rsidP="007D4722">
      <w:pPr>
        <w:spacing w:after="0"/>
        <w:rPr>
          <w:rFonts w:ascii="Arial" w:hAnsi="Arial" w:cs="Arial"/>
        </w:rPr>
      </w:pPr>
      <w:r w:rsidRPr="007D4722">
        <w:rPr>
          <w:rFonts w:ascii="Arial" w:hAnsi="Arial" w:cs="Arial"/>
          <w:color w:val="000000" w:themeColor="text1"/>
        </w:rPr>
        <w:t xml:space="preserve">Sie bieten für Obst, Nüsse und Knabbereien sowie </w:t>
      </w:r>
      <w:r>
        <w:rPr>
          <w:rFonts w:ascii="Arial" w:hAnsi="Arial" w:cs="Arial"/>
          <w:color w:val="000000" w:themeColor="text1"/>
        </w:rPr>
        <w:t>g</w:t>
      </w:r>
      <w:r w:rsidRPr="007D4722">
        <w:rPr>
          <w:rFonts w:ascii="Arial" w:hAnsi="Arial" w:cs="Arial"/>
          <w:color w:val="000000" w:themeColor="text1"/>
        </w:rPr>
        <w:t>eschmackvoll angerichtete Pasta oder Salate auf der festlich geschmückten Tafel  den passenden Rahmen</w:t>
      </w:r>
      <w:r w:rsidRPr="00746162">
        <w:rPr>
          <w:rFonts w:ascii="Arial" w:hAnsi="Arial" w:cs="Arial"/>
        </w:rPr>
        <w:t xml:space="preserve">. Der Inhalt der Schalen bleibt durch die Hülle aus Glas geschützt, die großzügig dimensionierte Öffnung verführt zum Zugreifen.  Auch als Ablage für allerlei Accessoires begeistern diese </w:t>
      </w:r>
      <w:proofErr w:type="gramStart"/>
      <w:r w:rsidRPr="00746162">
        <w:rPr>
          <w:rFonts w:ascii="Arial" w:hAnsi="Arial" w:cs="Arial"/>
        </w:rPr>
        <w:t>Unikate .</w:t>
      </w:r>
      <w:proofErr w:type="gramEnd"/>
    </w:p>
    <w:p w:rsidR="00746162" w:rsidRPr="00746162" w:rsidRDefault="00746162" w:rsidP="007D4722">
      <w:pPr>
        <w:spacing w:after="0"/>
        <w:rPr>
          <w:rFonts w:ascii="Arial" w:hAnsi="Arial" w:cs="Arial"/>
          <w:noProof/>
          <w:lang w:eastAsia="de-DE"/>
        </w:rPr>
      </w:pPr>
    </w:p>
    <w:p w:rsidR="00746162" w:rsidRPr="00746162" w:rsidRDefault="001A43AB" w:rsidP="00746162">
      <w:pPr>
        <w:pStyle w:val="KeinLeerraum"/>
        <w:spacing w:line="276" w:lineRule="auto"/>
        <w:rPr>
          <w:rFonts w:ascii="Arial" w:eastAsiaTheme="minorHAnsi" w:hAnsi="Arial" w:cs="Arial"/>
          <w:noProof/>
          <w:lang w:eastAsia="de-DE"/>
        </w:rPr>
      </w:pPr>
      <w:r>
        <w:rPr>
          <w:rFonts w:ascii="Arial" w:eastAsiaTheme="minorHAnsi" w:hAnsi="Arial" w:cs="Arial"/>
          <w:noProof/>
          <w:lang w:eastAsia="de-DE"/>
        </w:rPr>
        <w:drawing>
          <wp:anchor distT="0" distB="0" distL="114300" distR="114300" simplePos="0" relativeHeight="251664384" behindDoc="1" locked="0" layoutInCell="1" allowOverlap="1">
            <wp:simplePos x="0" y="0"/>
            <wp:positionH relativeFrom="column">
              <wp:posOffset>4100830</wp:posOffset>
            </wp:positionH>
            <wp:positionV relativeFrom="paragraph">
              <wp:posOffset>-24130</wp:posOffset>
            </wp:positionV>
            <wp:extent cx="1885950" cy="2828925"/>
            <wp:effectExtent l="19050" t="19050" r="19050" b="28575"/>
            <wp:wrapTight wrapText="bothSides">
              <wp:wrapPolygon edited="0">
                <wp:start x="-218" y="-145"/>
                <wp:lineTo x="-218" y="21818"/>
                <wp:lineTo x="21818" y="21818"/>
                <wp:lineTo x="21818" y="-145"/>
                <wp:lineTo x="-218" y="-145"/>
              </wp:wrapPolygon>
            </wp:wrapTight>
            <wp:docPr id="3" name="Bild 3" descr="R:\_30.0 Oliver Zieher\_1.0 BILDER\_2.0 PRODUKTE 300dpi\Bilder 2018\SF_Cave_4815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_30.0 Oliver Zieher\_1.0 BILDER\_2.0 PRODUKTE 300dpi\Bilder 2018\SF_Cave_4815_03.jpg"/>
                    <pic:cNvPicPr>
                      <a:picLocks noChangeAspect="1" noChangeArrowheads="1"/>
                    </pic:cNvPicPr>
                  </pic:nvPicPr>
                  <pic:blipFill>
                    <a:blip r:embed="rId10" cstate="print"/>
                    <a:srcRect/>
                    <a:stretch>
                      <a:fillRect/>
                    </a:stretch>
                  </pic:blipFill>
                  <pic:spPr bwMode="auto">
                    <a:xfrm>
                      <a:off x="0" y="0"/>
                      <a:ext cx="1885950" cy="2828925"/>
                    </a:xfrm>
                    <a:prstGeom prst="rect">
                      <a:avLst/>
                    </a:prstGeom>
                    <a:noFill/>
                    <a:ln w="9525">
                      <a:solidFill>
                        <a:schemeClr val="bg1">
                          <a:lumMod val="50000"/>
                        </a:schemeClr>
                      </a:solidFill>
                      <a:miter lim="800000"/>
                      <a:headEnd/>
                      <a:tailEnd/>
                    </a:ln>
                  </pic:spPr>
                </pic:pic>
              </a:graphicData>
            </a:graphic>
          </wp:anchor>
        </w:drawing>
      </w:r>
    </w:p>
    <w:p w:rsidR="009E7500" w:rsidRDefault="009E7500" w:rsidP="00746162">
      <w:pPr>
        <w:pStyle w:val="KeinLeerraum"/>
        <w:spacing w:line="276" w:lineRule="auto"/>
        <w:rPr>
          <w:rFonts w:ascii="Arial" w:eastAsiaTheme="minorHAnsi" w:hAnsi="Arial" w:cs="Arial"/>
          <w:noProof/>
          <w:lang w:eastAsia="de-DE"/>
        </w:rPr>
      </w:pPr>
      <w:r w:rsidRPr="00746162">
        <w:rPr>
          <w:rFonts w:ascii="Arial" w:eastAsiaTheme="minorHAnsi" w:hAnsi="Arial" w:cs="Arial"/>
          <w:noProof/>
          <w:lang w:eastAsia="de-DE"/>
        </w:rPr>
        <w:t>Design</w:t>
      </w:r>
      <w:r w:rsidRPr="009E7500">
        <w:rPr>
          <w:rFonts w:ascii="Arial" w:eastAsiaTheme="minorHAnsi" w:hAnsi="Arial" w:cs="Arial"/>
          <w:noProof/>
          <w:lang w:eastAsia="de-DE"/>
        </w:rPr>
        <w:t>: Wilma Greim</w:t>
      </w:r>
    </w:p>
    <w:p w:rsidR="009E7500" w:rsidRDefault="009E7500" w:rsidP="00746162">
      <w:pPr>
        <w:pStyle w:val="KeinLeerraum"/>
        <w:spacing w:line="276" w:lineRule="auto"/>
        <w:rPr>
          <w:rFonts w:ascii="Arial" w:eastAsiaTheme="minorHAnsi" w:hAnsi="Arial" w:cs="Arial"/>
          <w:noProof/>
          <w:lang w:eastAsia="de-DE"/>
        </w:rPr>
      </w:pPr>
    </w:p>
    <w:p w:rsidR="009E7500" w:rsidRPr="009E7500" w:rsidRDefault="009E7500" w:rsidP="00746162">
      <w:pPr>
        <w:pStyle w:val="KeinLeerraum"/>
        <w:spacing w:line="276" w:lineRule="auto"/>
        <w:rPr>
          <w:rFonts w:ascii="Arial" w:eastAsiaTheme="minorHAnsi" w:hAnsi="Arial" w:cs="Arial"/>
          <w:noProof/>
          <w:lang w:eastAsia="de-DE"/>
        </w:rPr>
      </w:pPr>
    </w:p>
    <w:p w:rsidR="00070C4D" w:rsidRDefault="009E7500" w:rsidP="00B502CE">
      <w:pPr>
        <w:pStyle w:val="KeinLeerraum"/>
        <w:spacing w:line="276" w:lineRule="auto"/>
        <w:rPr>
          <w:rFonts w:ascii="Arial" w:hAnsi="Arial" w:cs="Arial"/>
          <w:sz w:val="16"/>
          <w:szCs w:val="16"/>
        </w:rPr>
      </w:pPr>
      <w:r w:rsidRPr="009E7500">
        <w:rPr>
          <w:rFonts w:ascii="Arial" w:eastAsiaTheme="minorHAnsi" w:hAnsi="Arial" w:cs="Arial"/>
          <w:noProof/>
          <w:lang w:eastAsia="de-DE"/>
        </w:rPr>
        <w:t>Weitere Informationen: WWW.ZIEHER.COM</w:t>
      </w:r>
    </w:p>
    <w:sectPr w:rsidR="00070C4D" w:rsidSect="006850D2">
      <w:headerReference w:type="default" r:id="rId11"/>
      <w:footerReference w:type="default" r:id="rId12"/>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2FF" w:rsidRDefault="00FA12FF" w:rsidP="004531B9">
      <w:pPr>
        <w:spacing w:after="0" w:line="240" w:lineRule="auto"/>
      </w:pPr>
      <w:r>
        <w:separator/>
      </w:r>
    </w:p>
  </w:endnote>
  <w:endnote w:type="continuationSeparator" w:id="0">
    <w:p w:rsidR="00FA12FF" w:rsidRDefault="00FA12FF" w:rsidP="00453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2FF" w:rsidRPr="00FA12FF" w:rsidRDefault="009E7500" w:rsidP="0022599F">
    <w:pPr>
      <w:pStyle w:val="Fuzeile"/>
      <w:ind w:left="-567"/>
      <w:rPr>
        <w:u w:val="single"/>
      </w:rPr>
    </w:pPr>
    <w:r>
      <w:rPr>
        <w:noProof/>
        <w:u w:val="single"/>
        <w:lang w:eastAsia="de-DE"/>
      </w:rPr>
      <w:drawing>
        <wp:anchor distT="0" distB="0" distL="114300" distR="114300" simplePos="0" relativeHeight="251660288" behindDoc="1" locked="0" layoutInCell="1" allowOverlap="1">
          <wp:simplePos x="0" y="0"/>
          <wp:positionH relativeFrom="column">
            <wp:posOffset>4968240</wp:posOffset>
          </wp:positionH>
          <wp:positionV relativeFrom="paragraph">
            <wp:posOffset>-210820</wp:posOffset>
          </wp:positionV>
          <wp:extent cx="1019175" cy="657225"/>
          <wp:effectExtent l="19050" t="0" r="9525" b="0"/>
          <wp:wrapTight wrapText="bothSides">
            <wp:wrapPolygon edited="0">
              <wp:start x="-404" y="0"/>
              <wp:lineTo x="-404" y="21287"/>
              <wp:lineTo x="21802" y="21287"/>
              <wp:lineTo x="21802" y="0"/>
              <wp:lineTo x="-404" y="0"/>
            </wp:wrapPolygon>
          </wp:wrapTight>
          <wp:docPr id="8" name="Bild 1" descr="B:\Zieher\Logos\Zieher\Ohne Zusatz\Ohne_Germany_schwarz_magent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Zieher\Logos\Zieher\Ohne Zusatz\Ohne_Germany_schwarz_magenta_.jpg"/>
                  <pic:cNvPicPr>
                    <a:picLocks noChangeAspect="1" noChangeArrowheads="1"/>
                  </pic:cNvPicPr>
                </pic:nvPicPr>
                <pic:blipFill>
                  <a:blip r:embed="rId1"/>
                  <a:srcRect/>
                  <a:stretch>
                    <a:fillRect/>
                  </a:stretch>
                </pic:blipFill>
                <pic:spPr bwMode="auto">
                  <a:xfrm>
                    <a:off x="0" y="0"/>
                    <a:ext cx="1019175" cy="657225"/>
                  </a:xfrm>
                  <a:prstGeom prst="rect">
                    <a:avLst/>
                  </a:prstGeom>
                  <a:noFill/>
                  <a:ln w="9525">
                    <a:noFill/>
                    <a:miter lim="800000"/>
                    <a:headEnd/>
                    <a:tailEnd/>
                  </a:ln>
                </pic:spPr>
              </pic:pic>
            </a:graphicData>
          </a:graphic>
        </wp:anchor>
      </w:drawing>
    </w:r>
    <w:r w:rsidR="00B502CE">
      <w:rPr>
        <w:u w:val="single"/>
      </w:rPr>
      <w:t>02/2018</w:t>
    </w:r>
    <w:r w:rsidR="00FA12FF">
      <w:rPr>
        <w:u w:val="single"/>
      </w:rPr>
      <w:t xml:space="preserve">                                                                                                                                                  _</w:t>
    </w:r>
  </w:p>
  <w:p w:rsidR="009E7500" w:rsidRPr="009E7500" w:rsidRDefault="009E7500" w:rsidP="009E7500">
    <w:pPr>
      <w:pStyle w:val="Fuzeile"/>
      <w:ind w:left="-567"/>
      <w:jc w:val="both"/>
      <w:rPr>
        <w:sz w:val="18"/>
        <w:szCs w:val="18"/>
      </w:rPr>
    </w:pPr>
    <w:r w:rsidRPr="009E7500">
      <w:rPr>
        <w:sz w:val="18"/>
        <w:szCs w:val="18"/>
      </w:rPr>
      <w:t xml:space="preserve">Zieher KG, Kulmbacher Straße 15, D - 95502 </w:t>
    </w:r>
    <w:proofErr w:type="spellStart"/>
    <w:r w:rsidRPr="009E7500">
      <w:rPr>
        <w:sz w:val="18"/>
        <w:szCs w:val="18"/>
      </w:rPr>
      <w:t>Himmelkron</w:t>
    </w:r>
    <w:proofErr w:type="spellEnd"/>
    <w:r>
      <w:rPr>
        <w:sz w:val="18"/>
        <w:szCs w:val="18"/>
      </w:rPr>
      <w:t xml:space="preserve"> </w:t>
    </w:r>
    <w:r w:rsidRPr="009E7500">
      <w:rPr>
        <w:sz w:val="14"/>
        <w:szCs w:val="14"/>
      </w:rPr>
      <w:t xml:space="preserve"> •</w:t>
    </w:r>
    <w:r>
      <w:rPr>
        <w:sz w:val="14"/>
        <w:szCs w:val="14"/>
      </w:rPr>
      <w:t xml:space="preserve"> </w:t>
    </w:r>
    <w:r w:rsidRPr="009E7500">
      <w:rPr>
        <w:sz w:val="14"/>
        <w:szCs w:val="14"/>
      </w:rPr>
      <w:t xml:space="preserve"> </w:t>
    </w:r>
    <w:r w:rsidRPr="009E7500">
      <w:rPr>
        <w:sz w:val="18"/>
        <w:szCs w:val="18"/>
      </w:rPr>
      <w:t>Marketing: +49 9273 9273-68</w:t>
    </w:r>
    <w:r w:rsidRPr="009E7500">
      <w:rPr>
        <w:sz w:val="14"/>
        <w:szCs w:val="14"/>
      </w:rPr>
      <w:t xml:space="preserve"> </w:t>
    </w:r>
    <w:r>
      <w:rPr>
        <w:sz w:val="14"/>
        <w:szCs w:val="14"/>
      </w:rPr>
      <w:t xml:space="preserve"> </w:t>
    </w:r>
    <w:r w:rsidRPr="009E7500">
      <w:rPr>
        <w:sz w:val="14"/>
        <w:szCs w:val="14"/>
      </w:rPr>
      <w:t>•</w:t>
    </w:r>
    <w:r>
      <w:rPr>
        <w:sz w:val="14"/>
        <w:szCs w:val="14"/>
      </w:rPr>
      <w:t xml:space="preserve"> </w:t>
    </w:r>
    <w:r w:rsidRPr="009E7500">
      <w:rPr>
        <w:sz w:val="14"/>
        <w:szCs w:val="14"/>
      </w:rPr>
      <w:t xml:space="preserve"> </w:t>
    </w:r>
    <w:r w:rsidRPr="009E7500">
      <w:rPr>
        <w:sz w:val="18"/>
        <w:szCs w:val="18"/>
      </w:rPr>
      <w:t>presse@zieher.com</w:t>
    </w:r>
  </w:p>
  <w:p w:rsidR="00FA12FF" w:rsidRPr="0022599F" w:rsidRDefault="009E7500" w:rsidP="009E7500">
    <w:pPr>
      <w:pStyle w:val="Fuzeile"/>
      <w:ind w:left="-567"/>
      <w:jc w:val="both"/>
      <w:rPr>
        <w:sz w:val="18"/>
        <w:szCs w:val="18"/>
      </w:rPr>
    </w:pPr>
    <w:r w:rsidRPr="009E7500">
      <w:rPr>
        <w:sz w:val="18"/>
        <w:szCs w:val="18"/>
      </w:rPr>
      <w:t xml:space="preserve">Im Pressebereich unter </w:t>
    </w:r>
    <w:r>
      <w:rPr>
        <w:sz w:val="18"/>
        <w:szCs w:val="18"/>
      </w:rPr>
      <w:t>WWW.ZIEHER.COM</w:t>
    </w:r>
    <w:r w:rsidRPr="009E7500">
      <w:rPr>
        <w:sz w:val="18"/>
        <w:szCs w:val="18"/>
      </w:rPr>
      <w:t xml:space="preserve"> finden Sie alle Pressemitteilungen inkl. Bildmaterial als Download.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2FF" w:rsidRDefault="00FA12FF" w:rsidP="004531B9">
      <w:pPr>
        <w:spacing w:after="0" w:line="240" w:lineRule="auto"/>
      </w:pPr>
      <w:r>
        <w:separator/>
      </w:r>
    </w:p>
  </w:footnote>
  <w:footnote w:type="continuationSeparator" w:id="0">
    <w:p w:rsidR="00FA12FF" w:rsidRDefault="00FA12FF" w:rsidP="004531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2FF" w:rsidRPr="0022599F" w:rsidRDefault="00FA12FF" w:rsidP="0022599F">
    <w:pPr>
      <w:pStyle w:val="Kopfzeile"/>
      <w:jc w:val="center"/>
      <w:rPr>
        <w:rFonts w:ascii="Arial" w:hAnsi="Arial" w:cs="Arial"/>
        <w:color w:val="796236"/>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F800BF"/>
    <w:rsid w:val="00070C4D"/>
    <w:rsid w:val="00192E9A"/>
    <w:rsid w:val="001A43AB"/>
    <w:rsid w:val="001B46B6"/>
    <w:rsid w:val="00221E91"/>
    <w:rsid w:val="0022599F"/>
    <w:rsid w:val="00336237"/>
    <w:rsid w:val="00390CC9"/>
    <w:rsid w:val="003C54E7"/>
    <w:rsid w:val="003F1FBB"/>
    <w:rsid w:val="004531B9"/>
    <w:rsid w:val="00497F62"/>
    <w:rsid w:val="00564EC4"/>
    <w:rsid w:val="00640C01"/>
    <w:rsid w:val="00654167"/>
    <w:rsid w:val="00670B6C"/>
    <w:rsid w:val="006850D2"/>
    <w:rsid w:val="006A171D"/>
    <w:rsid w:val="006D17C1"/>
    <w:rsid w:val="006F67E6"/>
    <w:rsid w:val="00740404"/>
    <w:rsid w:val="00746162"/>
    <w:rsid w:val="007813B8"/>
    <w:rsid w:val="007D4722"/>
    <w:rsid w:val="007F08C2"/>
    <w:rsid w:val="00820B70"/>
    <w:rsid w:val="00877C95"/>
    <w:rsid w:val="008826E5"/>
    <w:rsid w:val="008A3E7F"/>
    <w:rsid w:val="008A547D"/>
    <w:rsid w:val="008A680C"/>
    <w:rsid w:val="0091321E"/>
    <w:rsid w:val="00957F9B"/>
    <w:rsid w:val="009C20BE"/>
    <w:rsid w:val="009E7500"/>
    <w:rsid w:val="00A76A66"/>
    <w:rsid w:val="00B44A96"/>
    <w:rsid w:val="00B502CE"/>
    <w:rsid w:val="00B624A4"/>
    <w:rsid w:val="00C2709F"/>
    <w:rsid w:val="00D20F3A"/>
    <w:rsid w:val="00D81562"/>
    <w:rsid w:val="00DB52E3"/>
    <w:rsid w:val="00DE22C1"/>
    <w:rsid w:val="00DE243C"/>
    <w:rsid w:val="00DF24BE"/>
    <w:rsid w:val="00E03BDA"/>
    <w:rsid w:val="00F800BF"/>
    <w:rsid w:val="00FA12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26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6F67E6"/>
    <w:rPr>
      <w:color w:val="0000FF"/>
      <w:u w:val="single"/>
    </w:rPr>
  </w:style>
  <w:style w:type="paragraph" w:styleId="KeinLeerraum">
    <w:name w:val="No Spacing"/>
    <w:uiPriority w:val="1"/>
    <w:qFormat/>
    <w:rsid w:val="006F67E6"/>
    <w:pPr>
      <w:spacing w:after="0" w:line="240" w:lineRule="auto"/>
    </w:pPr>
    <w:rPr>
      <w:rFonts w:ascii="Calibri" w:eastAsia="Calibri" w:hAnsi="Calibri" w:cs="Times New Roman"/>
    </w:rPr>
  </w:style>
  <w:style w:type="paragraph" w:styleId="Kopfzeile">
    <w:name w:val="header"/>
    <w:basedOn w:val="Standard"/>
    <w:link w:val="KopfzeileZchn"/>
    <w:uiPriority w:val="99"/>
    <w:semiHidden/>
    <w:unhideWhenUsed/>
    <w:rsid w:val="004531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531B9"/>
  </w:style>
  <w:style w:type="paragraph" w:styleId="Fuzeile">
    <w:name w:val="footer"/>
    <w:basedOn w:val="Standard"/>
    <w:link w:val="FuzeileZchn"/>
    <w:uiPriority w:val="99"/>
    <w:unhideWhenUsed/>
    <w:rsid w:val="004531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31B9"/>
  </w:style>
  <w:style w:type="paragraph" w:styleId="Sprechblasentext">
    <w:name w:val="Balloon Text"/>
    <w:basedOn w:val="Standard"/>
    <w:link w:val="SprechblasentextZchn"/>
    <w:uiPriority w:val="99"/>
    <w:semiHidden/>
    <w:unhideWhenUsed/>
    <w:rsid w:val="00D815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15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C53A9-D7A1-4013-89E3-5F66842A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ZIEHER KG</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ndietz</dc:creator>
  <cp:lastModifiedBy>ndietz</cp:lastModifiedBy>
  <cp:revision>3</cp:revision>
  <dcterms:created xsi:type="dcterms:W3CDTF">2017-12-12T15:23:00Z</dcterms:created>
  <dcterms:modified xsi:type="dcterms:W3CDTF">2017-12-12T15:26:00Z</dcterms:modified>
</cp:coreProperties>
</file>